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56825D77" w:rsidR="000A2FF0" w:rsidRPr="002B4FA7" w:rsidRDefault="00E86D22" w:rsidP="000A2FF0">
      <w:pPr>
        <w:tabs>
          <w:tab w:val="center" w:pos="4536"/>
          <w:tab w:val="right" w:pos="9781"/>
        </w:tabs>
        <w:ind w:right="-58"/>
        <w:rPr>
          <w:rFonts w:ascii="Arial" w:eastAsiaTheme="minorEastAsia" w:hAnsi="Arial"/>
          <w:b/>
          <w:noProof w:val="0"/>
          <w:szCs w:val="22"/>
          <w:lang w:eastAsia="ja-JP"/>
        </w:rPr>
      </w:pPr>
      <w:bookmarkStart w:id="0" w:name="OLE_LINK3"/>
      <w:bookmarkStart w:id="1" w:name="_GoBack"/>
      <w:r w:rsidRPr="00E86D22">
        <w:rPr>
          <w:rFonts w:ascii="Arial" w:eastAsia="SimSun" w:hAnsi="Arial"/>
          <w:b/>
          <w:noProof w:val="0"/>
          <w:szCs w:val="22"/>
        </w:rPr>
        <w:t xml:space="preserve">3GPP </w:t>
      </w:r>
      <w:r w:rsidRPr="00BA7AD1">
        <w:rPr>
          <w:rFonts w:ascii="Arial" w:eastAsia="SimSun" w:hAnsi="Arial"/>
          <w:b/>
          <w:noProof w:val="0"/>
          <w:szCs w:val="22"/>
        </w:rPr>
        <w:t>TSG-RAN WG1 #AH Channel Model</w:t>
      </w:r>
      <w:r w:rsidR="000A2FF0" w:rsidRPr="00BA7AD1">
        <w:rPr>
          <w:rFonts w:ascii="Arial" w:eastAsia="SimSun" w:hAnsi="Arial"/>
          <w:b/>
          <w:noProof w:val="0"/>
          <w:szCs w:val="22"/>
        </w:rPr>
        <w:t xml:space="preserve">  </w:t>
      </w:r>
      <w:r w:rsidR="000A2FF0" w:rsidRPr="00BA7AD1">
        <w:rPr>
          <w:rFonts w:ascii="Arial" w:eastAsia="ＭＳ 明朝" w:hAnsi="Arial" w:hint="eastAsia"/>
          <w:b/>
          <w:noProof w:val="0"/>
          <w:szCs w:val="22"/>
          <w:lang w:eastAsia="ja-JP"/>
        </w:rPr>
        <w:t xml:space="preserve">      </w:t>
      </w:r>
      <w:r w:rsidRPr="00BA7AD1">
        <w:rPr>
          <w:rFonts w:ascii="Arial" w:eastAsia="SimSun" w:hAnsi="Arial" w:hint="eastAsia"/>
          <w:b/>
          <w:noProof w:val="0"/>
          <w:szCs w:val="22"/>
          <w:lang w:eastAsia="zh-CN"/>
        </w:rPr>
        <w:t xml:space="preserve"> </w:t>
      </w:r>
      <w:r w:rsidR="000A2FF0" w:rsidRPr="00BA7AD1">
        <w:rPr>
          <w:rFonts w:ascii="Arial" w:eastAsia="ＭＳ 明朝" w:hAnsi="Arial" w:hint="eastAsia"/>
          <w:b/>
          <w:noProof w:val="0"/>
          <w:szCs w:val="22"/>
          <w:lang w:eastAsia="ja-JP"/>
        </w:rPr>
        <w:t xml:space="preserve">                                   </w:t>
      </w:r>
      <w:r w:rsidR="002C254F" w:rsidRPr="00BA7AD1">
        <w:rPr>
          <w:rFonts w:ascii="Arial" w:eastAsia="SimSun" w:hAnsi="Arial" w:hint="eastAsia"/>
          <w:b/>
          <w:noProof w:val="0"/>
          <w:szCs w:val="22"/>
          <w:lang w:eastAsia="zh-CN"/>
        </w:rPr>
        <w:t xml:space="preserve">       </w:t>
      </w:r>
      <w:r w:rsidR="000A2FF0" w:rsidRPr="00BA7AD1">
        <w:rPr>
          <w:rFonts w:ascii="Arial" w:eastAsia="ＭＳ 明朝" w:hAnsi="Arial" w:hint="eastAsia"/>
          <w:b/>
          <w:noProof w:val="0"/>
          <w:szCs w:val="22"/>
          <w:lang w:eastAsia="ja-JP"/>
        </w:rPr>
        <w:t xml:space="preserve">         </w:t>
      </w:r>
      <w:r w:rsidR="000A2FF0" w:rsidRPr="002B4FA7">
        <w:rPr>
          <w:rFonts w:ascii="Arial" w:eastAsia="SimSun" w:hAnsi="Arial"/>
          <w:b/>
          <w:noProof w:val="0"/>
          <w:szCs w:val="22"/>
        </w:rPr>
        <w:t>R1-</w:t>
      </w:r>
      <w:r w:rsidR="00BA7AD1" w:rsidRPr="002B4FA7">
        <w:rPr>
          <w:rFonts w:ascii="Arial" w:eastAsia="ＭＳ 明朝" w:hAnsi="Arial"/>
          <w:b/>
          <w:noProof w:val="0"/>
          <w:szCs w:val="22"/>
          <w:lang w:eastAsia="ja-JP"/>
        </w:rPr>
        <w:t>1</w:t>
      </w:r>
      <w:r w:rsidR="00BA7AD1" w:rsidRPr="002B4FA7">
        <w:rPr>
          <w:rFonts w:ascii="Arial" w:eastAsia="SimSun" w:hAnsi="Arial"/>
          <w:b/>
          <w:noProof w:val="0"/>
          <w:szCs w:val="22"/>
          <w:lang w:eastAsia="zh-CN"/>
        </w:rPr>
        <w:t>6</w:t>
      </w:r>
      <w:r w:rsidR="00BA7AD1" w:rsidRPr="002B4FA7">
        <w:rPr>
          <w:rFonts w:ascii="Arial" w:eastAsiaTheme="minorEastAsia" w:hAnsi="Arial"/>
          <w:b/>
          <w:noProof w:val="0"/>
          <w:szCs w:val="22"/>
          <w:lang w:eastAsia="ja-JP"/>
        </w:rPr>
        <w:t>1618</w:t>
      </w:r>
    </w:p>
    <w:p w14:paraId="22E026E2" w14:textId="5F4EA59D" w:rsidR="003D451C" w:rsidRPr="00BA7AD1" w:rsidRDefault="00E86D22" w:rsidP="003D451C">
      <w:pPr>
        <w:pStyle w:val="a6"/>
        <w:rPr>
          <w:rFonts w:eastAsia="SimSun"/>
          <w:noProof w:val="0"/>
          <w:sz w:val="24"/>
          <w:szCs w:val="22"/>
          <w:lang w:eastAsia="zh-CN"/>
        </w:rPr>
      </w:pPr>
      <w:r w:rsidRPr="00BA7AD1">
        <w:rPr>
          <w:rFonts w:eastAsia="SimSun"/>
          <w:noProof w:val="0"/>
          <w:sz w:val="24"/>
          <w:szCs w:val="22"/>
          <w:lang w:eastAsia="zh-CN"/>
        </w:rPr>
        <w:t>Ljubljana, Slovenia, 14 – 16 March, 2016</w:t>
      </w:r>
    </w:p>
    <w:p w14:paraId="21ED2649" w14:textId="77777777" w:rsidR="0041628A" w:rsidRPr="00BA7AD1" w:rsidRDefault="0041628A">
      <w:pPr>
        <w:pStyle w:val="a6"/>
        <w:rPr>
          <w:rFonts w:eastAsia="SimSun"/>
          <w:noProof w:val="0"/>
          <w:sz w:val="24"/>
          <w:szCs w:val="22"/>
          <w:lang w:eastAsia="zh-CN"/>
        </w:rPr>
      </w:pPr>
    </w:p>
    <w:p w14:paraId="21E27392" w14:textId="77777777" w:rsidR="0041628A" w:rsidRPr="00BA7AD1" w:rsidRDefault="0041628A">
      <w:pPr>
        <w:pStyle w:val="a6"/>
        <w:ind w:left="1800" w:hanging="1800"/>
        <w:rPr>
          <w:rFonts w:eastAsia="ＭＳ ゴシック"/>
          <w:noProof w:val="0"/>
          <w:sz w:val="24"/>
          <w:szCs w:val="22"/>
        </w:rPr>
      </w:pPr>
      <w:r w:rsidRPr="00BA7AD1">
        <w:rPr>
          <w:rFonts w:eastAsia="ＭＳ ゴシック"/>
          <w:noProof w:val="0"/>
          <w:sz w:val="24"/>
          <w:szCs w:val="22"/>
        </w:rPr>
        <w:t>Source:</w:t>
      </w:r>
      <w:r w:rsidRPr="00BA7AD1">
        <w:rPr>
          <w:rFonts w:eastAsia="ＭＳ ゴシック"/>
          <w:noProof w:val="0"/>
          <w:sz w:val="24"/>
          <w:szCs w:val="22"/>
        </w:rPr>
        <w:tab/>
        <w:t>NTT DOCOMO</w:t>
      </w:r>
    </w:p>
    <w:bookmarkEnd w:id="0"/>
    <w:p w14:paraId="07787299" w14:textId="3F0A3106" w:rsidR="0041628A" w:rsidRPr="00BA7AD1" w:rsidRDefault="0041628A">
      <w:pPr>
        <w:pStyle w:val="a6"/>
        <w:ind w:left="1800" w:hanging="1800"/>
        <w:jc w:val="both"/>
        <w:rPr>
          <w:rFonts w:eastAsia="SimSun"/>
          <w:noProof w:val="0"/>
          <w:sz w:val="24"/>
          <w:szCs w:val="22"/>
          <w:lang w:eastAsia="zh-CN"/>
        </w:rPr>
      </w:pPr>
      <w:r w:rsidRPr="00BA7AD1">
        <w:rPr>
          <w:rFonts w:eastAsia="ＭＳ ゴシック"/>
          <w:noProof w:val="0"/>
          <w:sz w:val="24"/>
          <w:szCs w:val="22"/>
        </w:rPr>
        <w:t>Title:</w:t>
      </w:r>
      <w:r w:rsidRPr="00BA7AD1">
        <w:rPr>
          <w:rFonts w:eastAsia="ＭＳ ゴシック"/>
          <w:noProof w:val="0"/>
          <w:sz w:val="24"/>
          <w:szCs w:val="22"/>
        </w:rPr>
        <w:tab/>
      </w:r>
      <w:r w:rsidR="00E86D22" w:rsidRPr="002B4FA7">
        <w:rPr>
          <w:rFonts w:eastAsia="SimSun"/>
          <w:noProof w:val="0"/>
          <w:sz w:val="24"/>
          <w:szCs w:val="22"/>
          <w:lang w:eastAsia="zh-CN"/>
        </w:rPr>
        <w:t xml:space="preserve">Scenarios for Channel Model </w:t>
      </w:r>
      <w:r w:rsidR="00E75FFB" w:rsidRPr="002B4FA7">
        <w:rPr>
          <w:rFonts w:eastAsia="SimSun"/>
          <w:noProof w:val="0"/>
          <w:sz w:val="24"/>
          <w:szCs w:val="22"/>
          <w:lang w:eastAsia="zh-CN"/>
        </w:rPr>
        <w:t xml:space="preserve">Verification and </w:t>
      </w:r>
      <w:r w:rsidR="00E86D22" w:rsidRPr="002B4FA7">
        <w:rPr>
          <w:rFonts w:eastAsia="SimSun"/>
          <w:noProof w:val="0"/>
          <w:sz w:val="24"/>
          <w:szCs w:val="22"/>
          <w:lang w:eastAsia="zh-CN"/>
        </w:rPr>
        <w:t>Calibration</w:t>
      </w:r>
    </w:p>
    <w:p w14:paraId="32D100CB" w14:textId="16EBACD0" w:rsidR="0041628A" w:rsidRPr="002B4FA7" w:rsidRDefault="0041628A">
      <w:pPr>
        <w:pStyle w:val="a6"/>
        <w:tabs>
          <w:tab w:val="left" w:pos="1800"/>
        </w:tabs>
        <w:ind w:left="1800" w:hanging="1800"/>
        <w:rPr>
          <w:rFonts w:eastAsiaTheme="minorEastAsia"/>
          <w:noProof w:val="0"/>
          <w:sz w:val="24"/>
          <w:szCs w:val="22"/>
          <w:lang w:eastAsia="ja-JP"/>
        </w:rPr>
      </w:pPr>
      <w:r w:rsidRPr="00BA7AD1">
        <w:rPr>
          <w:rFonts w:eastAsia="ＭＳ ゴシック"/>
          <w:noProof w:val="0"/>
          <w:sz w:val="24"/>
          <w:szCs w:val="22"/>
        </w:rPr>
        <w:t>Agenda Item:</w:t>
      </w:r>
      <w:bookmarkStart w:id="2" w:name="Source"/>
      <w:bookmarkEnd w:id="2"/>
      <w:r w:rsidRPr="00BA7AD1">
        <w:rPr>
          <w:rFonts w:eastAsia="ＭＳ ゴシック"/>
          <w:noProof w:val="0"/>
          <w:sz w:val="24"/>
          <w:szCs w:val="22"/>
        </w:rPr>
        <w:tab/>
      </w:r>
      <w:r w:rsidR="00BA7AD1" w:rsidRPr="002B4FA7">
        <w:rPr>
          <w:rFonts w:eastAsiaTheme="minorEastAsia"/>
          <w:noProof w:val="0"/>
          <w:sz w:val="24"/>
          <w:szCs w:val="22"/>
          <w:lang w:eastAsia="ja-JP"/>
        </w:rPr>
        <w:t>8</w:t>
      </w:r>
    </w:p>
    <w:p w14:paraId="171841D7" w14:textId="77777777" w:rsidR="0041628A" w:rsidRPr="00BA7AD1" w:rsidRDefault="0041628A">
      <w:pPr>
        <w:pBdr>
          <w:bottom w:val="single" w:sz="6" w:space="1" w:color="auto"/>
        </w:pBdr>
        <w:ind w:left="1800" w:hanging="1800"/>
        <w:rPr>
          <w:rFonts w:ascii="Arial" w:eastAsia="SimSun" w:hAnsi="Arial"/>
          <w:b/>
          <w:noProof w:val="0"/>
          <w:szCs w:val="22"/>
        </w:rPr>
      </w:pPr>
      <w:r w:rsidRPr="00BA7AD1">
        <w:rPr>
          <w:rFonts w:ascii="Arial" w:hAnsi="Arial"/>
          <w:b/>
          <w:noProof w:val="0"/>
          <w:szCs w:val="22"/>
        </w:rPr>
        <w:t>Document for:</w:t>
      </w:r>
      <w:bookmarkStart w:id="3" w:name="DocumentFor"/>
      <w:bookmarkEnd w:id="3"/>
      <w:r w:rsidRPr="00BA7AD1">
        <w:rPr>
          <w:rFonts w:ascii="Arial" w:hAnsi="Arial"/>
          <w:b/>
          <w:noProof w:val="0"/>
          <w:szCs w:val="22"/>
        </w:rPr>
        <w:t xml:space="preserve"> </w:t>
      </w:r>
      <w:r w:rsidRPr="00BA7AD1">
        <w:rPr>
          <w:rFonts w:ascii="Arial" w:hAnsi="Arial"/>
          <w:b/>
          <w:noProof w:val="0"/>
          <w:szCs w:val="22"/>
        </w:rPr>
        <w:tab/>
        <w:t>Discussion and Decision</w:t>
      </w:r>
    </w:p>
    <w:p w14:paraId="18A2A3A2" w14:textId="77777777" w:rsidR="0041628A" w:rsidRPr="00E74CEE" w:rsidRDefault="0041628A">
      <w:pPr>
        <w:pStyle w:val="1"/>
        <w:spacing w:after="120"/>
        <w:rPr>
          <w:b/>
          <w:sz w:val="24"/>
          <w:szCs w:val="22"/>
        </w:rPr>
      </w:pPr>
      <w:r w:rsidRPr="00E74CEE">
        <w:rPr>
          <w:b/>
          <w:sz w:val="24"/>
          <w:szCs w:val="22"/>
        </w:rPr>
        <w:t>Introducti</w:t>
      </w:r>
      <w:r w:rsidRPr="00E74CEE">
        <w:rPr>
          <w:rFonts w:hint="eastAsia"/>
          <w:b/>
          <w:sz w:val="24"/>
          <w:szCs w:val="22"/>
        </w:rPr>
        <w:t>on</w:t>
      </w:r>
    </w:p>
    <w:p w14:paraId="7DBE1D63" w14:textId="0052C929" w:rsidR="00B02342" w:rsidRDefault="006C228B" w:rsidP="00A949E5">
      <w:pPr>
        <w:spacing w:after="120"/>
        <w:jc w:val="both"/>
        <w:rPr>
          <w:rFonts w:eastAsia="SimSun"/>
          <w:noProof w:val="0"/>
          <w:kern w:val="2"/>
          <w:sz w:val="22"/>
          <w:szCs w:val="22"/>
          <w:lang w:eastAsia="zh-CN"/>
        </w:rPr>
      </w:pPr>
      <w:r w:rsidRPr="00994A31">
        <w:rPr>
          <w:rFonts w:eastAsia="SimSun" w:hint="eastAsia"/>
          <w:noProof w:val="0"/>
          <w:kern w:val="2"/>
          <w:sz w:val="22"/>
          <w:szCs w:val="22"/>
          <w:lang w:eastAsia="zh-CN"/>
        </w:rPr>
        <w:t>At the RAN</w:t>
      </w:r>
      <w:r w:rsidR="00E86D22" w:rsidRPr="00994A31">
        <w:rPr>
          <w:rFonts w:eastAsia="SimSun" w:hint="eastAsia"/>
          <w:noProof w:val="0"/>
          <w:kern w:val="2"/>
          <w:sz w:val="22"/>
          <w:szCs w:val="22"/>
          <w:lang w:eastAsia="zh-CN"/>
        </w:rPr>
        <w:t>1</w:t>
      </w:r>
      <w:r w:rsidR="004C19E1" w:rsidRPr="00994A31">
        <w:rPr>
          <w:rFonts w:eastAsia="SimSun" w:hint="eastAsia"/>
          <w:noProof w:val="0"/>
          <w:kern w:val="2"/>
          <w:sz w:val="22"/>
          <w:szCs w:val="22"/>
          <w:lang w:eastAsia="zh-CN"/>
        </w:rPr>
        <w:t xml:space="preserve"> #</w:t>
      </w:r>
      <w:r w:rsidR="00E86D22" w:rsidRPr="00994A31">
        <w:rPr>
          <w:rFonts w:eastAsia="SimSun" w:hint="eastAsia"/>
          <w:noProof w:val="0"/>
          <w:kern w:val="2"/>
          <w:sz w:val="22"/>
          <w:szCs w:val="22"/>
          <w:lang w:eastAsia="zh-CN"/>
        </w:rPr>
        <w:t>84</w:t>
      </w:r>
      <w:r w:rsidR="004C19E1" w:rsidRPr="00994A31">
        <w:rPr>
          <w:rFonts w:eastAsia="SimSun" w:hint="eastAsia"/>
          <w:noProof w:val="0"/>
          <w:kern w:val="2"/>
          <w:sz w:val="22"/>
          <w:szCs w:val="22"/>
          <w:lang w:eastAsia="zh-CN"/>
        </w:rPr>
        <w:t xml:space="preserve"> meeting</w:t>
      </w:r>
      <w:r w:rsidR="0087708D" w:rsidRPr="00994A31">
        <w:rPr>
          <w:rFonts w:eastAsia="SimSun" w:hint="eastAsia"/>
          <w:noProof w:val="0"/>
          <w:kern w:val="2"/>
          <w:sz w:val="22"/>
          <w:szCs w:val="22"/>
          <w:lang w:eastAsia="zh-CN"/>
        </w:rPr>
        <w:t xml:space="preserve"> </w:t>
      </w:r>
      <w:r w:rsidR="0087708D" w:rsidRPr="002538FE">
        <w:rPr>
          <w:rFonts w:eastAsia="SimSun"/>
          <w:noProof w:val="0"/>
          <w:kern w:val="2"/>
          <w:sz w:val="22"/>
          <w:szCs w:val="22"/>
          <w:lang w:eastAsia="zh-CN"/>
        </w:rPr>
        <w:t>[1]</w:t>
      </w:r>
      <w:r w:rsidR="004C19E1" w:rsidRPr="00994A31">
        <w:rPr>
          <w:rFonts w:eastAsia="SimSun"/>
          <w:noProof w:val="0"/>
          <w:kern w:val="2"/>
          <w:sz w:val="22"/>
          <w:szCs w:val="22"/>
          <w:lang w:eastAsia="zh-CN"/>
        </w:rPr>
        <w:t>,</w:t>
      </w:r>
      <w:r w:rsidRPr="00994A31">
        <w:rPr>
          <w:rFonts w:eastAsia="SimSun"/>
          <w:noProof w:val="0"/>
          <w:kern w:val="2"/>
          <w:sz w:val="22"/>
          <w:szCs w:val="22"/>
          <w:lang w:eastAsia="zh-CN"/>
        </w:rPr>
        <w:t xml:space="preserve"> </w:t>
      </w:r>
      <w:r w:rsidR="00F455ED" w:rsidRPr="00994A31">
        <w:rPr>
          <w:rFonts w:eastAsia="SimSun"/>
          <w:noProof w:val="0"/>
          <w:kern w:val="2"/>
          <w:sz w:val="22"/>
          <w:szCs w:val="22"/>
          <w:lang w:eastAsia="zh-CN"/>
        </w:rPr>
        <w:t>several fundamental issues on &gt;6GHz channel modeling have been discussed, e.g., supported scenarios, requirements, methodologies, etc. Concerning the supported scenarios, the following was agreed in [2].</w:t>
      </w:r>
    </w:p>
    <w:p w14:paraId="02FBED09" w14:textId="041B1393" w:rsidR="00F455ED" w:rsidRDefault="00F455ED" w:rsidP="00A949E5">
      <w:pPr>
        <w:spacing w:after="120"/>
        <w:jc w:val="both"/>
        <w:rPr>
          <w:rFonts w:eastAsia="SimSun"/>
          <w:noProof w:val="0"/>
          <w:kern w:val="2"/>
          <w:sz w:val="22"/>
          <w:szCs w:val="22"/>
          <w:lang w:eastAsia="zh-CN"/>
        </w:rPr>
      </w:pPr>
      <w:r w:rsidRPr="00254D03">
        <w:rPr>
          <w:rFonts w:eastAsiaTheme="minorEastAsia"/>
          <w:kern w:val="2"/>
          <w:sz w:val="22"/>
          <w:szCs w:val="22"/>
          <w:lang w:eastAsia="ja-JP"/>
        </w:rPr>
        <mc:AlternateContent>
          <mc:Choice Requires="wps">
            <w:drawing>
              <wp:inline distT="0" distB="0" distL="0" distR="0" wp14:anchorId="1DCAA7BA" wp14:editId="02913C54">
                <wp:extent cx="6329238" cy="1403985"/>
                <wp:effectExtent l="0" t="0" r="14605" b="2857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1403985"/>
                        </a:xfrm>
                        <a:prstGeom prst="rect">
                          <a:avLst/>
                        </a:prstGeom>
                        <a:solidFill>
                          <a:srgbClr val="FFFFFF"/>
                        </a:solidFill>
                        <a:ln w="9525">
                          <a:solidFill>
                            <a:srgbClr val="000000"/>
                          </a:solidFill>
                          <a:miter lim="800000"/>
                          <a:headEnd/>
                          <a:tailEnd/>
                        </a:ln>
                      </wps:spPr>
                      <wps:txbx>
                        <w:txbxContent>
                          <w:p w14:paraId="685669BF" w14:textId="5623C44A" w:rsidR="00D56023" w:rsidRPr="00776B9E" w:rsidRDefault="00D56023" w:rsidP="00F455ED">
                            <w:pPr>
                              <w:rPr>
                                <w:rFonts w:eastAsia="SimSun"/>
                                <w:b/>
                                <w:sz w:val="20"/>
                                <w:u w:val="single"/>
                                <w:lang w:eastAsia="zh-CN"/>
                              </w:rPr>
                            </w:pPr>
                            <w:r w:rsidRPr="00776B9E">
                              <w:rPr>
                                <w:rFonts w:eastAsia="SimSun" w:hint="eastAsia"/>
                                <w:b/>
                                <w:sz w:val="20"/>
                                <w:highlight w:val="green"/>
                                <w:u w:val="single"/>
                                <w:lang w:eastAsia="zh-CN"/>
                              </w:rPr>
                              <w:t>Agreements:</w:t>
                            </w:r>
                          </w:p>
                          <w:p w14:paraId="1E4396A8" w14:textId="77777777" w:rsidR="00D56023" w:rsidRPr="00F455ED" w:rsidRDefault="00D56023" w:rsidP="00F455ED">
                            <w:pPr>
                              <w:numPr>
                                <w:ilvl w:val="0"/>
                                <w:numId w:val="44"/>
                              </w:numPr>
                              <w:rPr>
                                <w:rFonts w:eastAsia="ＭＳ 明朝"/>
                                <w:sz w:val="20"/>
                                <w:lang w:eastAsia="ja-JP"/>
                              </w:rPr>
                            </w:pPr>
                            <w:r w:rsidRPr="00F455ED">
                              <w:rPr>
                                <w:rFonts w:eastAsia="ＭＳ 明朝"/>
                                <w:sz w:val="20"/>
                                <w:lang w:eastAsia="ja-JP"/>
                              </w:rPr>
                              <w:t xml:space="preserve">Scenarios for </w:t>
                            </w:r>
                            <w:bookmarkStart w:id="4" w:name="OLE_LINK4"/>
                            <w:bookmarkStart w:id="5" w:name="OLE_LINK5"/>
                            <w:r w:rsidRPr="00F455ED">
                              <w:rPr>
                                <w:rFonts w:eastAsia="ＭＳ 明朝"/>
                                <w:sz w:val="20"/>
                                <w:lang w:eastAsia="ja-JP"/>
                              </w:rPr>
                              <w:t>&gt;6GHz channel modeling</w:t>
                            </w:r>
                            <w:bookmarkEnd w:id="4"/>
                            <w:bookmarkEnd w:id="5"/>
                            <w:r w:rsidRPr="00F455ED">
                              <w:rPr>
                                <w:rFonts w:eastAsia="ＭＳ 明朝"/>
                                <w:sz w:val="20"/>
                                <w:lang w:eastAsia="ja-JP"/>
                              </w:rPr>
                              <w:t xml:space="preserve"> are as follows.</w:t>
                            </w:r>
                          </w:p>
                          <w:p w14:paraId="21F75EF6" w14:textId="77777777" w:rsidR="00D56023" w:rsidRPr="00F455ED" w:rsidRDefault="00D56023" w:rsidP="00F455ED">
                            <w:pPr>
                              <w:numPr>
                                <w:ilvl w:val="1"/>
                                <w:numId w:val="44"/>
                              </w:numPr>
                              <w:rPr>
                                <w:rFonts w:eastAsia="ＭＳ 明朝"/>
                                <w:sz w:val="20"/>
                                <w:lang w:eastAsia="ja-JP"/>
                              </w:rPr>
                            </w:pPr>
                            <w:r w:rsidRPr="00F455ED">
                              <w:rPr>
                                <w:rFonts w:eastAsia="ＭＳ 明朝"/>
                                <w:sz w:val="20"/>
                                <w:lang w:eastAsia="ja-JP"/>
                              </w:rPr>
                              <w:t>UMi – street canyon</w:t>
                            </w:r>
                          </w:p>
                          <w:p w14:paraId="2A02C921"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val="en-GB" w:eastAsia="ja-JP"/>
                              </w:rPr>
                              <w:t>Urban micro cell with outdoor and indoor UEs.</w:t>
                            </w:r>
                            <w:r w:rsidRPr="00F455ED">
                              <w:rPr>
                                <w:rFonts w:eastAsia="ＭＳ 明朝"/>
                                <w:sz w:val="20"/>
                                <w:lang w:eastAsia="ja-JP"/>
                              </w:rPr>
                              <w:t xml:space="preserve"> </w:t>
                            </w:r>
                          </w:p>
                          <w:p w14:paraId="47EAAE96"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eastAsia="ja-JP"/>
                              </w:rPr>
                              <w:t>BS antenna is placed below rooftop level of surrounding buildings.</w:t>
                            </w:r>
                          </w:p>
                          <w:p w14:paraId="113881CB" w14:textId="77777777" w:rsidR="00D56023" w:rsidRPr="00F455ED" w:rsidRDefault="00D56023" w:rsidP="00F455ED">
                            <w:pPr>
                              <w:numPr>
                                <w:ilvl w:val="1"/>
                                <w:numId w:val="44"/>
                              </w:numPr>
                              <w:rPr>
                                <w:rFonts w:eastAsia="ＭＳ 明朝"/>
                                <w:sz w:val="20"/>
                                <w:lang w:eastAsia="ja-JP"/>
                              </w:rPr>
                            </w:pPr>
                            <w:r w:rsidRPr="00F455ED">
                              <w:rPr>
                                <w:rFonts w:eastAsia="ＭＳ 明朝"/>
                                <w:sz w:val="20"/>
                                <w:lang w:eastAsia="ja-JP"/>
                              </w:rPr>
                              <w:t>UMi – open square</w:t>
                            </w:r>
                          </w:p>
                          <w:p w14:paraId="3FD7FF4B"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val="en-GB" w:eastAsia="ja-JP"/>
                              </w:rPr>
                              <w:t>Urban micro cell with:</w:t>
                            </w:r>
                          </w:p>
                          <w:p w14:paraId="5C69C313" w14:textId="77777777" w:rsidR="00D56023" w:rsidRPr="00F455ED" w:rsidRDefault="00D56023" w:rsidP="00F455ED">
                            <w:pPr>
                              <w:numPr>
                                <w:ilvl w:val="3"/>
                                <w:numId w:val="44"/>
                              </w:numPr>
                              <w:rPr>
                                <w:rFonts w:eastAsia="ＭＳ 明朝"/>
                                <w:sz w:val="20"/>
                                <w:lang w:eastAsia="ja-JP"/>
                              </w:rPr>
                            </w:pPr>
                            <w:r w:rsidRPr="00F455ED">
                              <w:rPr>
                                <w:rFonts w:eastAsia="ＭＳ 明朝"/>
                                <w:sz w:val="20"/>
                                <w:lang w:val="en-GB" w:eastAsia="ja-JP"/>
                              </w:rPr>
                              <w:t>Outdoor UEs in the open square</w:t>
                            </w:r>
                          </w:p>
                          <w:p w14:paraId="606DA025" w14:textId="77777777" w:rsidR="00D56023" w:rsidRPr="00F455ED" w:rsidRDefault="00D56023" w:rsidP="00F455ED">
                            <w:pPr>
                              <w:numPr>
                                <w:ilvl w:val="3"/>
                                <w:numId w:val="44"/>
                              </w:numPr>
                              <w:rPr>
                                <w:rFonts w:eastAsia="ＭＳ 明朝"/>
                                <w:sz w:val="20"/>
                                <w:lang w:eastAsia="ja-JP"/>
                              </w:rPr>
                            </w:pPr>
                            <w:r w:rsidRPr="00F455ED">
                              <w:rPr>
                                <w:rFonts w:eastAsia="ＭＳ 明朝"/>
                                <w:sz w:val="20"/>
                                <w:lang w:val="en-GB" w:eastAsia="ja-JP"/>
                              </w:rPr>
                              <w:t>Outdoor and indoor UEs outside of the open square</w:t>
                            </w:r>
                          </w:p>
                          <w:p w14:paraId="68A58906"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eastAsia="ja-JP"/>
                              </w:rPr>
                              <w:t>BS antenna is placed below rooftop level of surrounding buildings. BS antenna can be placed at surrounding buildings or inside of the open square, e.g., lamppost.</w:t>
                            </w:r>
                          </w:p>
                          <w:p w14:paraId="3186A65D"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eastAsia="ja-JP"/>
                              </w:rPr>
                              <w:t>Width of the open square is in the order of 50 to 100 m.</w:t>
                            </w:r>
                          </w:p>
                          <w:p w14:paraId="15A908F1"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eastAsia="ja-JP"/>
                              </w:rPr>
                              <w:t>Note: A subset of features comprising this scenario can be applicable for Stadium case.</w:t>
                            </w:r>
                          </w:p>
                          <w:p w14:paraId="10C8C026" w14:textId="77777777" w:rsidR="00D56023" w:rsidRPr="00F455ED" w:rsidRDefault="00D56023" w:rsidP="00F455ED">
                            <w:pPr>
                              <w:numPr>
                                <w:ilvl w:val="1"/>
                                <w:numId w:val="44"/>
                              </w:numPr>
                              <w:rPr>
                                <w:rFonts w:eastAsia="ＭＳ 明朝"/>
                                <w:sz w:val="20"/>
                                <w:lang w:eastAsia="ja-JP"/>
                              </w:rPr>
                            </w:pPr>
                            <w:r w:rsidRPr="00F455ED">
                              <w:rPr>
                                <w:rFonts w:eastAsia="ＭＳ 明朝"/>
                                <w:sz w:val="20"/>
                                <w:lang w:eastAsia="ja-JP"/>
                              </w:rPr>
                              <w:t>UMa</w:t>
                            </w:r>
                          </w:p>
                          <w:p w14:paraId="008026EF"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val="en-GB" w:eastAsia="ja-JP"/>
                              </w:rPr>
                              <w:t>Urban macro cell with outdoor and indoor UEs.</w:t>
                            </w:r>
                            <w:r w:rsidRPr="00F455ED">
                              <w:rPr>
                                <w:rFonts w:eastAsia="ＭＳ 明朝"/>
                                <w:sz w:val="20"/>
                                <w:lang w:eastAsia="ja-JP"/>
                              </w:rPr>
                              <w:t xml:space="preserve"> </w:t>
                            </w:r>
                          </w:p>
                          <w:p w14:paraId="4F6249FB" w14:textId="77777777" w:rsidR="00D56023" w:rsidRPr="00F455ED" w:rsidRDefault="00D56023" w:rsidP="00F455ED">
                            <w:pPr>
                              <w:numPr>
                                <w:ilvl w:val="2"/>
                                <w:numId w:val="44"/>
                              </w:numPr>
                              <w:rPr>
                                <w:rFonts w:eastAsia="ＭＳ 明朝"/>
                                <w:sz w:val="20"/>
                                <w:lang w:eastAsia="ja-JP"/>
                              </w:rPr>
                            </w:pPr>
                            <w:r w:rsidRPr="00F455ED">
                              <w:rPr>
                                <w:rFonts w:eastAsia="ＭＳ 明朝"/>
                                <w:sz w:val="20"/>
                                <w:lang w:eastAsia="ja-JP"/>
                              </w:rPr>
                              <w:t>BS antenna is placed at or above rooftop level of surrounding buildings.</w:t>
                            </w:r>
                          </w:p>
                          <w:p w14:paraId="370ADFA0" w14:textId="77777777" w:rsidR="00D56023" w:rsidRPr="00776B9E" w:rsidRDefault="00D56023" w:rsidP="00776B9E">
                            <w:pPr>
                              <w:numPr>
                                <w:ilvl w:val="1"/>
                                <w:numId w:val="44"/>
                              </w:numPr>
                              <w:rPr>
                                <w:rFonts w:eastAsia="ＭＳ 明朝"/>
                                <w:sz w:val="20"/>
                                <w:lang w:eastAsia="ja-JP"/>
                              </w:rPr>
                            </w:pPr>
                            <w:r w:rsidRPr="00776B9E">
                              <w:rPr>
                                <w:rFonts w:eastAsia="ＭＳ 明朝"/>
                                <w:sz w:val="20"/>
                                <w:lang w:eastAsia="ja-JP"/>
                              </w:rPr>
                              <w:t>Indoor – office</w:t>
                            </w:r>
                          </w:p>
                          <w:p w14:paraId="3731C176"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Sub scenario 1 – Open office: Typical open office environment with cubicles, chairs, etc.</w:t>
                            </w:r>
                          </w:p>
                          <w:p w14:paraId="0AD79886"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Sub scenario 2 – Mixed office: Typical office environment with open cubicle areas, meeting rooms, walled offices, corridors, etc.</w:t>
                            </w:r>
                          </w:p>
                          <w:p w14:paraId="0C02F931"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We utilize common modeling methodologies and parameterization, unless separate modeling is identified as necessary.</w:t>
                            </w:r>
                          </w:p>
                          <w:p w14:paraId="691E7C3A"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Following features are separately modeled.</w:t>
                            </w:r>
                          </w:p>
                          <w:p w14:paraId="5190BC73" w14:textId="77777777" w:rsidR="00D56023" w:rsidRPr="00776B9E" w:rsidRDefault="00D56023" w:rsidP="00776B9E">
                            <w:pPr>
                              <w:numPr>
                                <w:ilvl w:val="3"/>
                                <w:numId w:val="44"/>
                              </w:numPr>
                              <w:rPr>
                                <w:rFonts w:eastAsia="ＭＳ 明朝"/>
                                <w:sz w:val="20"/>
                                <w:lang w:eastAsia="ja-JP"/>
                              </w:rPr>
                            </w:pPr>
                            <w:r w:rsidRPr="00776B9E">
                              <w:rPr>
                                <w:rFonts w:eastAsia="ＭＳ 明朝"/>
                                <w:sz w:val="20"/>
                                <w:lang w:eastAsia="ja-JP"/>
                              </w:rPr>
                              <w:t>LOS probability</w:t>
                            </w:r>
                          </w:p>
                          <w:p w14:paraId="389A5986" w14:textId="77777777" w:rsidR="00D56023" w:rsidRPr="00776B9E" w:rsidRDefault="00D56023" w:rsidP="00776B9E">
                            <w:pPr>
                              <w:numPr>
                                <w:ilvl w:val="3"/>
                                <w:numId w:val="44"/>
                              </w:numPr>
                              <w:rPr>
                                <w:rFonts w:eastAsia="ＭＳ 明朝"/>
                                <w:sz w:val="20"/>
                                <w:lang w:eastAsia="ja-JP"/>
                              </w:rPr>
                            </w:pPr>
                            <w:r w:rsidRPr="00776B9E">
                              <w:rPr>
                                <w:rFonts w:eastAsia="ＭＳ 明朝"/>
                                <w:sz w:val="20"/>
                                <w:lang w:eastAsia="ja-JP"/>
                              </w:rPr>
                              <w:t>FFS: other features</w:t>
                            </w:r>
                          </w:p>
                          <w:p w14:paraId="14694A0A"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BS antenna is placed at ceiling.</w:t>
                            </w:r>
                          </w:p>
                          <w:p w14:paraId="264A2BBD" w14:textId="77777777" w:rsidR="00D56023" w:rsidRPr="00776B9E" w:rsidRDefault="00D56023" w:rsidP="00776B9E">
                            <w:pPr>
                              <w:numPr>
                                <w:ilvl w:val="1"/>
                                <w:numId w:val="44"/>
                              </w:numPr>
                              <w:rPr>
                                <w:rFonts w:eastAsia="ＭＳ 明朝"/>
                                <w:sz w:val="20"/>
                                <w:lang w:eastAsia="ja-JP"/>
                              </w:rPr>
                            </w:pPr>
                            <w:r w:rsidRPr="00776B9E">
                              <w:rPr>
                                <w:rFonts w:eastAsia="ＭＳ 明朝"/>
                                <w:sz w:val="20"/>
                                <w:lang w:eastAsia="ja-JP"/>
                              </w:rPr>
                              <w:t>Indoor – shopping mall</w:t>
                            </w:r>
                          </w:p>
                          <w:p w14:paraId="067CBDCB"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 xml:space="preserve">Large multiple-story building with open ceiling in the middle. Shops are arranged along the outer wall of the building. </w:t>
                            </w:r>
                          </w:p>
                          <w:p w14:paraId="7A89B6D6" w14:textId="77777777" w:rsidR="00D56023" w:rsidRPr="00776B9E" w:rsidRDefault="00D56023" w:rsidP="00776B9E">
                            <w:pPr>
                              <w:numPr>
                                <w:ilvl w:val="2"/>
                                <w:numId w:val="44"/>
                              </w:numPr>
                              <w:rPr>
                                <w:rFonts w:eastAsia="ＭＳ 明朝"/>
                                <w:sz w:val="20"/>
                                <w:lang w:eastAsia="ja-JP"/>
                              </w:rPr>
                            </w:pPr>
                            <w:r w:rsidRPr="00776B9E">
                              <w:rPr>
                                <w:rFonts w:eastAsia="ＭＳ 明朝"/>
                                <w:sz w:val="20"/>
                                <w:lang w:eastAsia="ja-JP"/>
                              </w:rPr>
                              <w:t>BS antenna is placed at ceiling. Details FFS.</w:t>
                            </w:r>
                          </w:p>
                          <w:p w14:paraId="651A83DE" w14:textId="77777777" w:rsidR="00D56023" w:rsidRPr="00776B9E" w:rsidRDefault="00D56023" w:rsidP="00776B9E">
                            <w:pPr>
                              <w:numPr>
                                <w:ilvl w:val="0"/>
                                <w:numId w:val="44"/>
                              </w:numPr>
                              <w:rPr>
                                <w:rFonts w:eastAsia="ＭＳ 明朝"/>
                                <w:sz w:val="20"/>
                                <w:lang w:eastAsia="ja-JP"/>
                              </w:rPr>
                            </w:pPr>
                            <w:r w:rsidRPr="00776B9E">
                              <w:rPr>
                                <w:rFonts w:eastAsia="ＭＳ 明朝"/>
                                <w:sz w:val="20"/>
                                <w:lang w:eastAsia="ja-JP"/>
                              </w:rPr>
                              <w:t>Following scenarios are the 1</w:t>
                            </w:r>
                            <w:r w:rsidRPr="00776B9E">
                              <w:rPr>
                                <w:rFonts w:eastAsia="ＭＳ 明朝"/>
                                <w:sz w:val="20"/>
                                <w:vertAlign w:val="superscript"/>
                                <w:lang w:eastAsia="ja-JP"/>
                              </w:rPr>
                              <w:t>st</w:t>
                            </w:r>
                            <w:r w:rsidRPr="00776B9E">
                              <w:rPr>
                                <w:rFonts w:eastAsia="ＭＳ 明朝"/>
                                <w:sz w:val="20"/>
                                <w:lang w:eastAsia="ja-JP"/>
                              </w:rPr>
                              <w:t xml:space="preserve"> priority.</w:t>
                            </w:r>
                          </w:p>
                          <w:p w14:paraId="4541C226" w14:textId="77777777" w:rsidR="00D56023" w:rsidRPr="00776B9E" w:rsidRDefault="00D56023" w:rsidP="00776B9E">
                            <w:pPr>
                              <w:numPr>
                                <w:ilvl w:val="1"/>
                                <w:numId w:val="44"/>
                              </w:numPr>
                              <w:rPr>
                                <w:rFonts w:eastAsia="ＭＳ 明朝"/>
                                <w:sz w:val="20"/>
                                <w:lang w:eastAsia="ja-JP"/>
                              </w:rPr>
                            </w:pPr>
                            <w:r w:rsidRPr="00776B9E">
                              <w:rPr>
                                <w:rFonts w:eastAsia="ＭＳ 明朝"/>
                                <w:sz w:val="20"/>
                                <w:lang w:eastAsia="ja-JP"/>
                              </w:rPr>
                              <w:t>UMi – street canyon</w:t>
                            </w:r>
                          </w:p>
                          <w:p w14:paraId="06C2183B" w14:textId="77777777" w:rsidR="00D56023" w:rsidRPr="00776B9E" w:rsidRDefault="00D56023" w:rsidP="00776B9E">
                            <w:pPr>
                              <w:numPr>
                                <w:ilvl w:val="1"/>
                                <w:numId w:val="44"/>
                              </w:numPr>
                              <w:rPr>
                                <w:rFonts w:eastAsia="ＭＳ 明朝"/>
                                <w:sz w:val="20"/>
                                <w:lang w:eastAsia="ja-JP"/>
                              </w:rPr>
                            </w:pPr>
                            <w:r w:rsidRPr="00776B9E">
                              <w:rPr>
                                <w:rFonts w:eastAsia="ＭＳ 明朝"/>
                                <w:sz w:val="20"/>
                                <w:lang w:eastAsia="ja-JP"/>
                              </w:rPr>
                              <w:t>Indoor – office</w:t>
                            </w:r>
                          </w:p>
                          <w:p w14:paraId="5F283C8A" w14:textId="77777777" w:rsidR="00D56023" w:rsidRPr="00776B9E" w:rsidRDefault="00D56023" w:rsidP="00776B9E">
                            <w:pPr>
                              <w:numPr>
                                <w:ilvl w:val="1"/>
                                <w:numId w:val="44"/>
                              </w:numPr>
                              <w:rPr>
                                <w:rFonts w:eastAsia="ＭＳ 明朝"/>
                                <w:sz w:val="20"/>
                                <w:lang w:eastAsia="ja-JP"/>
                              </w:rPr>
                            </w:pPr>
                            <w:r w:rsidRPr="00776B9E">
                              <w:rPr>
                                <w:rFonts w:eastAsia="ＭＳ 明朝"/>
                                <w:sz w:val="20"/>
                                <w:lang w:eastAsia="ja-JP"/>
                              </w:rPr>
                              <w:t>UMa</w:t>
                            </w:r>
                          </w:p>
                          <w:p w14:paraId="223182BF" w14:textId="1037FC2C" w:rsidR="00D56023" w:rsidRPr="00776B9E" w:rsidRDefault="00D56023" w:rsidP="00F455ED">
                            <w:pPr>
                              <w:numPr>
                                <w:ilvl w:val="0"/>
                                <w:numId w:val="44"/>
                              </w:numPr>
                              <w:rPr>
                                <w:rFonts w:eastAsia="ＭＳ 明朝"/>
                                <w:sz w:val="20"/>
                                <w:lang w:eastAsia="ja-JP"/>
                              </w:rPr>
                            </w:pPr>
                            <w:r w:rsidRPr="00776B9E">
                              <w:rPr>
                                <w:rFonts w:eastAsia="ＭＳ 明朝"/>
                                <w:sz w:val="20"/>
                                <w:lang w:eastAsia="ja-JP"/>
                              </w:rPr>
                              <w:t>Other scenarios are the 2</w:t>
                            </w:r>
                            <w:r w:rsidRPr="00776B9E">
                              <w:rPr>
                                <w:rFonts w:eastAsia="ＭＳ 明朝"/>
                                <w:sz w:val="20"/>
                                <w:vertAlign w:val="superscript"/>
                                <w:lang w:eastAsia="ja-JP"/>
                              </w:rPr>
                              <w:t>nd</w:t>
                            </w:r>
                            <w:r w:rsidRPr="00776B9E">
                              <w:rPr>
                                <w:rFonts w:eastAsia="ＭＳ 明朝"/>
                                <w:sz w:val="20"/>
                                <w:lang w:eastAsia="ja-JP"/>
                              </w:rPr>
                              <w:t xml:space="preserve"> priority.</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8.3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2OJQIAAEcEAAAOAAAAZHJzL2Uyb0RvYy54bWysU9uO2yAQfa/Uf0C8N3acZDex4qy22aaq&#10;tL1Iu/0AgnGMCgwFEnv79R2wN01vL1V5QAwzHGbOmVnf9FqRk3BegqnodJJTIgyHWppDRT8/7l4t&#10;KfGBmZopMKKiT8LTm83LF+vOlqKAFlQtHEEQ48vOVrQNwZZZ5nkrNPMTsMKgswGnWUDTHbLasQ7R&#10;tcqKPL/KOnC1dcCF93h7NzjpJuE3jeDhY9N4EYiqKOYW0u7Svo97tlmz8uCYbSUf02D/kIVm0uCn&#10;Z6g7Fhg5OvkblJbcgYcmTDjoDJpGcpFqwGqm+S/VPLTMilQLkuPtmSb//2D5h9MnR2Rd0Vl+TYlh&#10;GkV6FH0gr6EnReSns77EsAeLgaHHa9Q51ertPfAvnhjYtswcxK1z0LWC1ZjfNL7MLp4OOD6C7Lv3&#10;UOM37BggAfWN05E8pIMgOur0dNYmpsLx8mpWrIoZdhNH33Sez1bLRfqDlc/PrfPhrQBN4qGiDsVP&#10;8Ox070NMh5XPIfE3D0rWO6lUMtxhv1WOnBg2yi6tEf2nMGVIV9HVolgMDPwVIk/rTxBaBux4JXVF&#10;l+cgVkbe3pg69WNgUg1nTFmZkcjI3cBi6Pf9KMwe6iek1MHQ2TiJeGjBfaOkw66uqP96ZE5Qot4Z&#10;lGU1nc/jGCRjvrgu0HCXnv2lhxmOUBUNlAzHbUijkwiztyjfTiZio85DJmOu2K2J73Gy4jhc2inq&#10;x/xvvgMAAP//AwBQSwMEFAAGAAgAAAAhAP5DQqXdAAAABQEAAA8AAABkcnMvZG93bnJldi54bWxM&#10;j8FuwjAQRO+V+g/WVuIGTiKVlhAHVUWcobRSxc2xlzgiXqexCaFfX7cXellpNKOZt8VqtC0bsPeN&#10;IwHpLAGGpJxuqBbw8b6ZPgPzQZKWrSMUcEUPq/L+rpC5dhd6w2EfahZLyOdSgAmhyzn3yqCVfuY6&#10;pOgdXW9liLKvue7lJZbblmdJMudWNhQXjOzw1aA67c9WgF/vvjp13FUno6/f2/XwqD43ByEmD+PL&#10;EljAMdzC8Isf0aGMTJU7k/asFRAfCX83eovF/AlYJSDL0hR4WfD/9OUPAAAA//8DAFBLAQItABQA&#10;BgAIAAAAIQC2gziS/gAAAOEBAAATAAAAAAAAAAAAAAAAAAAAAABbQ29udGVudF9UeXBlc10ueG1s&#10;UEsBAi0AFAAGAAgAAAAhADj9If/WAAAAlAEAAAsAAAAAAAAAAAAAAAAALwEAAF9yZWxzLy5yZWxz&#10;UEsBAi0AFAAGAAgAAAAhALE3DY4lAgAARwQAAA4AAAAAAAAAAAAAAAAALgIAAGRycy9lMm9Eb2Mu&#10;eG1sUEsBAi0AFAAGAAgAAAAhAP5DQqXdAAAABQEAAA8AAAAAAAAAAAAAAAAAfwQAAGRycy9kb3du&#10;cmV2LnhtbFBLBQYAAAAABAAEAPMAAACJBQAAAAA=&#10;">
                <v:textbox style="mso-fit-shape-to-text:t">
                  <w:txbxContent>
                    <w:p w14:paraId="685669BF" w14:textId="5623C44A" w:rsidR="00D56023" w:rsidRPr="00776B9E" w:rsidRDefault="00D56023" w:rsidP="00F455ED">
                      <w:pPr>
                        <w:rPr>
                          <w:rFonts w:eastAsia="宋体"/>
                          <w:b/>
                          <w:sz w:val="20"/>
                          <w:u w:val="single"/>
                          <w:lang w:eastAsia="zh-CN"/>
                        </w:rPr>
                      </w:pPr>
                      <w:r w:rsidRPr="00776B9E">
                        <w:rPr>
                          <w:rFonts w:eastAsia="宋体" w:hint="eastAsia"/>
                          <w:b/>
                          <w:sz w:val="20"/>
                          <w:highlight w:val="green"/>
                          <w:u w:val="single"/>
                          <w:lang w:eastAsia="zh-CN"/>
                        </w:rPr>
                        <w:t>Agreements:</w:t>
                      </w:r>
                    </w:p>
                    <w:p w14:paraId="1E4396A8" w14:textId="77777777" w:rsidR="00D56023" w:rsidRPr="00F455ED" w:rsidRDefault="00D56023" w:rsidP="00F455ED">
                      <w:pPr>
                        <w:numPr>
                          <w:ilvl w:val="0"/>
                          <w:numId w:val="44"/>
                        </w:numPr>
                        <w:rPr>
                          <w:rFonts w:eastAsia="MS Mincho"/>
                          <w:sz w:val="20"/>
                          <w:lang w:eastAsia="ja-JP"/>
                        </w:rPr>
                      </w:pPr>
                      <w:r w:rsidRPr="00F455ED">
                        <w:rPr>
                          <w:rFonts w:eastAsia="MS Mincho"/>
                          <w:sz w:val="20"/>
                          <w:lang w:eastAsia="ja-JP"/>
                        </w:rPr>
                        <w:t xml:space="preserve">Scenarios for </w:t>
                      </w:r>
                      <w:bookmarkStart w:id="24" w:name="OLE_LINK4"/>
                      <w:bookmarkStart w:id="25" w:name="OLE_LINK5"/>
                      <w:r w:rsidRPr="00F455ED">
                        <w:rPr>
                          <w:rFonts w:eastAsia="MS Mincho"/>
                          <w:sz w:val="20"/>
                          <w:lang w:eastAsia="ja-JP"/>
                        </w:rPr>
                        <w:t>&gt;6GHz channel modeling</w:t>
                      </w:r>
                      <w:bookmarkEnd w:id="24"/>
                      <w:bookmarkEnd w:id="25"/>
                      <w:r w:rsidRPr="00F455ED">
                        <w:rPr>
                          <w:rFonts w:eastAsia="MS Mincho"/>
                          <w:sz w:val="20"/>
                          <w:lang w:eastAsia="ja-JP"/>
                        </w:rPr>
                        <w:t xml:space="preserve"> are as follows.</w:t>
                      </w:r>
                    </w:p>
                    <w:p w14:paraId="21F75EF6" w14:textId="77777777" w:rsidR="00D56023" w:rsidRPr="00F455ED" w:rsidRDefault="00D56023" w:rsidP="00F455ED">
                      <w:pPr>
                        <w:numPr>
                          <w:ilvl w:val="1"/>
                          <w:numId w:val="44"/>
                        </w:numPr>
                        <w:rPr>
                          <w:rFonts w:eastAsia="MS Mincho"/>
                          <w:sz w:val="20"/>
                          <w:lang w:eastAsia="ja-JP"/>
                        </w:rPr>
                      </w:pPr>
                      <w:r w:rsidRPr="00F455ED">
                        <w:rPr>
                          <w:rFonts w:eastAsia="MS Mincho"/>
                          <w:sz w:val="20"/>
                          <w:lang w:eastAsia="ja-JP"/>
                        </w:rPr>
                        <w:t>UMi – street canyon</w:t>
                      </w:r>
                    </w:p>
                    <w:p w14:paraId="2A02C921" w14:textId="77777777" w:rsidR="00D56023" w:rsidRPr="00F455ED" w:rsidRDefault="00D56023" w:rsidP="00F455ED">
                      <w:pPr>
                        <w:numPr>
                          <w:ilvl w:val="2"/>
                          <w:numId w:val="44"/>
                        </w:numPr>
                        <w:rPr>
                          <w:rFonts w:eastAsia="MS Mincho"/>
                          <w:sz w:val="20"/>
                          <w:lang w:eastAsia="ja-JP"/>
                        </w:rPr>
                      </w:pPr>
                      <w:r w:rsidRPr="00F455ED">
                        <w:rPr>
                          <w:rFonts w:eastAsia="MS Mincho"/>
                          <w:sz w:val="20"/>
                          <w:lang w:val="en-GB" w:eastAsia="ja-JP"/>
                        </w:rPr>
                        <w:t>Urban micro cell with outdoor and indoor UEs.</w:t>
                      </w:r>
                      <w:r w:rsidRPr="00F455ED">
                        <w:rPr>
                          <w:rFonts w:eastAsia="MS Mincho"/>
                          <w:sz w:val="20"/>
                          <w:lang w:eastAsia="ja-JP"/>
                        </w:rPr>
                        <w:t xml:space="preserve"> </w:t>
                      </w:r>
                    </w:p>
                    <w:p w14:paraId="47EAAE96" w14:textId="77777777" w:rsidR="00D56023" w:rsidRPr="00F455ED" w:rsidRDefault="00D56023" w:rsidP="00F455ED">
                      <w:pPr>
                        <w:numPr>
                          <w:ilvl w:val="2"/>
                          <w:numId w:val="44"/>
                        </w:numPr>
                        <w:rPr>
                          <w:rFonts w:eastAsia="MS Mincho"/>
                          <w:sz w:val="20"/>
                          <w:lang w:eastAsia="ja-JP"/>
                        </w:rPr>
                      </w:pPr>
                      <w:r w:rsidRPr="00F455ED">
                        <w:rPr>
                          <w:rFonts w:eastAsia="MS Mincho"/>
                          <w:sz w:val="20"/>
                          <w:lang w:eastAsia="ja-JP"/>
                        </w:rPr>
                        <w:t>BS antenna is placed below rooftop level of surrounding buildings.</w:t>
                      </w:r>
                    </w:p>
                    <w:p w14:paraId="113881CB" w14:textId="77777777" w:rsidR="00D56023" w:rsidRPr="00F455ED" w:rsidRDefault="00D56023" w:rsidP="00F455ED">
                      <w:pPr>
                        <w:numPr>
                          <w:ilvl w:val="1"/>
                          <w:numId w:val="44"/>
                        </w:numPr>
                        <w:rPr>
                          <w:rFonts w:eastAsia="MS Mincho"/>
                          <w:sz w:val="20"/>
                          <w:lang w:eastAsia="ja-JP"/>
                        </w:rPr>
                      </w:pPr>
                      <w:r w:rsidRPr="00F455ED">
                        <w:rPr>
                          <w:rFonts w:eastAsia="MS Mincho"/>
                          <w:sz w:val="20"/>
                          <w:lang w:eastAsia="ja-JP"/>
                        </w:rPr>
                        <w:t>UMi – open square</w:t>
                      </w:r>
                    </w:p>
                    <w:p w14:paraId="3FD7FF4B" w14:textId="77777777" w:rsidR="00D56023" w:rsidRPr="00F455ED" w:rsidRDefault="00D56023" w:rsidP="00F455ED">
                      <w:pPr>
                        <w:numPr>
                          <w:ilvl w:val="2"/>
                          <w:numId w:val="44"/>
                        </w:numPr>
                        <w:rPr>
                          <w:rFonts w:eastAsia="MS Mincho"/>
                          <w:sz w:val="20"/>
                          <w:lang w:eastAsia="ja-JP"/>
                        </w:rPr>
                      </w:pPr>
                      <w:r w:rsidRPr="00F455ED">
                        <w:rPr>
                          <w:rFonts w:eastAsia="MS Mincho"/>
                          <w:sz w:val="20"/>
                          <w:lang w:val="en-GB" w:eastAsia="ja-JP"/>
                        </w:rPr>
                        <w:t>Urban micro cell with:</w:t>
                      </w:r>
                    </w:p>
                    <w:p w14:paraId="5C69C313" w14:textId="77777777" w:rsidR="00D56023" w:rsidRPr="00F455ED" w:rsidRDefault="00D56023" w:rsidP="00F455ED">
                      <w:pPr>
                        <w:numPr>
                          <w:ilvl w:val="3"/>
                          <w:numId w:val="44"/>
                        </w:numPr>
                        <w:rPr>
                          <w:rFonts w:eastAsia="MS Mincho"/>
                          <w:sz w:val="20"/>
                          <w:lang w:eastAsia="ja-JP"/>
                        </w:rPr>
                      </w:pPr>
                      <w:r w:rsidRPr="00F455ED">
                        <w:rPr>
                          <w:rFonts w:eastAsia="MS Mincho"/>
                          <w:sz w:val="20"/>
                          <w:lang w:val="en-GB" w:eastAsia="ja-JP"/>
                        </w:rPr>
                        <w:t>Outdoor UEs in the open square</w:t>
                      </w:r>
                    </w:p>
                    <w:p w14:paraId="606DA025" w14:textId="77777777" w:rsidR="00D56023" w:rsidRPr="00F455ED" w:rsidRDefault="00D56023" w:rsidP="00F455ED">
                      <w:pPr>
                        <w:numPr>
                          <w:ilvl w:val="3"/>
                          <w:numId w:val="44"/>
                        </w:numPr>
                        <w:rPr>
                          <w:rFonts w:eastAsia="MS Mincho"/>
                          <w:sz w:val="20"/>
                          <w:lang w:eastAsia="ja-JP"/>
                        </w:rPr>
                      </w:pPr>
                      <w:r w:rsidRPr="00F455ED">
                        <w:rPr>
                          <w:rFonts w:eastAsia="MS Mincho"/>
                          <w:sz w:val="20"/>
                          <w:lang w:val="en-GB" w:eastAsia="ja-JP"/>
                        </w:rPr>
                        <w:t>Outdoor and indoor UEs outside of the open square</w:t>
                      </w:r>
                    </w:p>
                    <w:p w14:paraId="68A58906" w14:textId="77777777" w:rsidR="00D56023" w:rsidRPr="00F455ED" w:rsidRDefault="00D56023" w:rsidP="00F455ED">
                      <w:pPr>
                        <w:numPr>
                          <w:ilvl w:val="2"/>
                          <w:numId w:val="44"/>
                        </w:numPr>
                        <w:rPr>
                          <w:rFonts w:eastAsia="MS Mincho"/>
                          <w:sz w:val="20"/>
                          <w:lang w:eastAsia="ja-JP"/>
                        </w:rPr>
                      </w:pPr>
                      <w:r w:rsidRPr="00F455ED">
                        <w:rPr>
                          <w:rFonts w:eastAsia="MS Mincho"/>
                          <w:sz w:val="20"/>
                          <w:lang w:eastAsia="ja-JP"/>
                        </w:rPr>
                        <w:t>BS antenna is placed below rooftop level of surrounding buildings. BS antenna can be placed at surrounding buildings or inside of the open square, e.g., lamppost.</w:t>
                      </w:r>
                    </w:p>
                    <w:p w14:paraId="3186A65D" w14:textId="77777777" w:rsidR="00D56023" w:rsidRPr="00F455ED" w:rsidRDefault="00D56023" w:rsidP="00F455ED">
                      <w:pPr>
                        <w:numPr>
                          <w:ilvl w:val="2"/>
                          <w:numId w:val="44"/>
                        </w:numPr>
                        <w:rPr>
                          <w:rFonts w:eastAsia="MS Mincho"/>
                          <w:sz w:val="20"/>
                          <w:lang w:eastAsia="ja-JP"/>
                        </w:rPr>
                      </w:pPr>
                      <w:r w:rsidRPr="00F455ED">
                        <w:rPr>
                          <w:rFonts w:eastAsia="MS Mincho"/>
                          <w:sz w:val="20"/>
                          <w:lang w:eastAsia="ja-JP"/>
                        </w:rPr>
                        <w:t>Width of the open square is in the order of 50 to 100 m.</w:t>
                      </w:r>
                    </w:p>
                    <w:p w14:paraId="15A908F1" w14:textId="77777777" w:rsidR="00D56023" w:rsidRPr="00F455ED" w:rsidRDefault="00D56023" w:rsidP="00F455ED">
                      <w:pPr>
                        <w:numPr>
                          <w:ilvl w:val="2"/>
                          <w:numId w:val="44"/>
                        </w:numPr>
                        <w:rPr>
                          <w:rFonts w:eastAsia="MS Mincho"/>
                          <w:sz w:val="20"/>
                          <w:lang w:eastAsia="ja-JP"/>
                        </w:rPr>
                      </w:pPr>
                      <w:r w:rsidRPr="00F455ED">
                        <w:rPr>
                          <w:rFonts w:eastAsia="MS Mincho"/>
                          <w:sz w:val="20"/>
                          <w:lang w:eastAsia="ja-JP"/>
                        </w:rPr>
                        <w:t>Note: A subset of features comprising this scenario can be applicable for Stadium case.</w:t>
                      </w:r>
                    </w:p>
                    <w:p w14:paraId="10C8C026" w14:textId="77777777" w:rsidR="00D56023" w:rsidRPr="00F455ED" w:rsidRDefault="00D56023" w:rsidP="00F455ED">
                      <w:pPr>
                        <w:numPr>
                          <w:ilvl w:val="1"/>
                          <w:numId w:val="44"/>
                        </w:numPr>
                        <w:rPr>
                          <w:rFonts w:eastAsia="MS Mincho"/>
                          <w:sz w:val="20"/>
                          <w:lang w:eastAsia="ja-JP"/>
                        </w:rPr>
                      </w:pPr>
                      <w:r w:rsidRPr="00F455ED">
                        <w:rPr>
                          <w:rFonts w:eastAsia="MS Mincho"/>
                          <w:sz w:val="20"/>
                          <w:lang w:eastAsia="ja-JP"/>
                        </w:rPr>
                        <w:t>UMa</w:t>
                      </w:r>
                    </w:p>
                    <w:p w14:paraId="008026EF" w14:textId="77777777" w:rsidR="00D56023" w:rsidRPr="00F455ED" w:rsidRDefault="00D56023" w:rsidP="00F455ED">
                      <w:pPr>
                        <w:numPr>
                          <w:ilvl w:val="2"/>
                          <w:numId w:val="44"/>
                        </w:numPr>
                        <w:rPr>
                          <w:rFonts w:eastAsia="MS Mincho"/>
                          <w:sz w:val="20"/>
                          <w:lang w:eastAsia="ja-JP"/>
                        </w:rPr>
                      </w:pPr>
                      <w:r w:rsidRPr="00F455ED">
                        <w:rPr>
                          <w:rFonts w:eastAsia="MS Mincho"/>
                          <w:sz w:val="20"/>
                          <w:lang w:val="en-GB" w:eastAsia="ja-JP"/>
                        </w:rPr>
                        <w:t>Urban macro cell with outdoor and indoor UEs.</w:t>
                      </w:r>
                      <w:r w:rsidRPr="00F455ED">
                        <w:rPr>
                          <w:rFonts w:eastAsia="MS Mincho"/>
                          <w:sz w:val="20"/>
                          <w:lang w:eastAsia="ja-JP"/>
                        </w:rPr>
                        <w:t xml:space="preserve"> </w:t>
                      </w:r>
                    </w:p>
                    <w:p w14:paraId="4F6249FB" w14:textId="77777777" w:rsidR="00D56023" w:rsidRPr="00F455ED" w:rsidRDefault="00D56023" w:rsidP="00F455ED">
                      <w:pPr>
                        <w:numPr>
                          <w:ilvl w:val="2"/>
                          <w:numId w:val="44"/>
                        </w:numPr>
                        <w:rPr>
                          <w:rFonts w:eastAsia="MS Mincho"/>
                          <w:sz w:val="20"/>
                          <w:lang w:eastAsia="ja-JP"/>
                        </w:rPr>
                      </w:pPr>
                      <w:r w:rsidRPr="00F455ED">
                        <w:rPr>
                          <w:rFonts w:eastAsia="MS Mincho"/>
                          <w:sz w:val="20"/>
                          <w:lang w:eastAsia="ja-JP"/>
                        </w:rPr>
                        <w:t>BS antenna is placed at or above rooftop level of surrounding buildings.</w:t>
                      </w:r>
                    </w:p>
                    <w:p w14:paraId="370ADFA0" w14:textId="77777777" w:rsidR="00D56023" w:rsidRPr="00776B9E" w:rsidRDefault="00D56023" w:rsidP="00776B9E">
                      <w:pPr>
                        <w:numPr>
                          <w:ilvl w:val="1"/>
                          <w:numId w:val="44"/>
                        </w:numPr>
                        <w:rPr>
                          <w:rFonts w:eastAsia="MS Mincho"/>
                          <w:sz w:val="20"/>
                          <w:lang w:eastAsia="ja-JP"/>
                        </w:rPr>
                      </w:pPr>
                      <w:r w:rsidRPr="00776B9E">
                        <w:rPr>
                          <w:rFonts w:eastAsia="MS Mincho"/>
                          <w:sz w:val="20"/>
                          <w:lang w:eastAsia="ja-JP"/>
                        </w:rPr>
                        <w:t>Indoor – office</w:t>
                      </w:r>
                    </w:p>
                    <w:p w14:paraId="3731C176"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Sub scenario 1 – Open office: Typical open office environment with cubicles, chairs, etc.</w:t>
                      </w:r>
                    </w:p>
                    <w:p w14:paraId="0AD79886"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Sub scenario 2 – Mixed office: Typical office environment with open cubicle areas, meeting rooms, walled offices, corridors, etc.</w:t>
                      </w:r>
                    </w:p>
                    <w:p w14:paraId="0C02F931"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We utilize common modeling methodologies and parameterization, unless separate modeling is identified as necessary.</w:t>
                      </w:r>
                    </w:p>
                    <w:p w14:paraId="691E7C3A"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Following features are separately modeled.</w:t>
                      </w:r>
                    </w:p>
                    <w:p w14:paraId="5190BC73" w14:textId="77777777" w:rsidR="00D56023" w:rsidRPr="00776B9E" w:rsidRDefault="00D56023" w:rsidP="00776B9E">
                      <w:pPr>
                        <w:numPr>
                          <w:ilvl w:val="3"/>
                          <w:numId w:val="44"/>
                        </w:numPr>
                        <w:rPr>
                          <w:rFonts w:eastAsia="MS Mincho"/>
                          <w:sz w:val="20"/>
                          <w:lang w:eastAsia="ja-JP"/>
                        </w:rPr>
                      </w:pPr>
                      <w:r w:rsidRPr="00776B9E">
                        <w:rPr>
                          <w:rFonts w:eastAsia="MS Mincho"/>
                          <w:sz w:val="20"/>
                          <w:lang w:eastAsia="ja-JP"/>
                        </w:rPr>
                        <w:t>LOS probability</w:t>
                      </w:r>
                    </w:p>
                    <w:p w14:paraId="389A5986" w14:textId="77777777" w:rsidR="00D56023" w:rsidRPr="00776B9E" w:rsidRDefault="00D56023" w:rsidP="00776B9E">
                      <w:pPr>
                        <w:numPr>
                          <w:ilvl w:val="3"/>
                          <w:numId w:val="44"/>
                        </w:numPr>
                        <w:rPr>
                          <w:rFonts w:eastAsia="MS Mincho"/>
                          <w:sz w:val="20"/>
                          <w:lang w:eastAsia="ja-JP"/>
                        </w:rPr>
                      </w:pPr>
                      <w:r w:rsidRPr="00776B9E">
                        <w:rPr>
                          <w:rFonts w:eastAsia="MS Mincho"/>
                          <w:sz w:val="20"/>
                          <w:lang w:eastAsia="ja-JP"/>
                        </w:rPr>
                        <w:t>FFS: other features</w:t>
                      </w:r>
                    </w:p>
                    <w:p w14:paraId="14694A0A"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BS antenna is placed at ceiling.</w:t>
                      </w:r>
                    </w:p>
                    <w:p w14:paraId="264A2BBD" w14:textId="77777777" w:rsidR="00D56023" w:rsidRPr="00776B9E" w:rsidRDefault="00D56023" w:rsidP="00776B9E">
                      <w:pPr>
                        <w:numPr>
                          <w:ilvl w:val="1"/>
                          <w:numId w:val="44"/>
                        </w:numPr>
                        <w:rPr>
                          <w:rFonts w:eastAsia="MS Mincho"/>
                          <w:sz w:val="20"/>
                          <w:lang w:eastAsia="ja-JP"/>
                        </w:rPr>
                      </w:pPr>
                      <w:r w:rsidRPr="00776B9E">
                        <w:rPr>
                          <w:rFonts w:eastAsia="MS Mincho"/>
                          <w:sz w:val="20"/>
                          <w:lang w:eastAsia="ja-JP"/>
                        </w:rPr>
                        <w:t>Indoor – shopping mall</w:t>
                      </w:r>
                    </w:p>
                    <w:p w14:paraId="067CBDCB"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 xml:space="preserve">Large multiple-story building with open ceiling in the middle. Shops are arranged along the outer wall of the building. </w:t>
                      </w:r>
                    </w:p>
                    <w:p w14:paraId="7A89B6D6" w14:textId="77777777" w:rsidR="00D56023" w:rsidRPr="00776B9E" w:rsidRDefault="00D56023" w:rsidP="00776B9E">
                      <w:pPr>
                        <w:numPr>
                          <w:ilvl w:val="2"/>
                          <w:numId w:val="44"/>
                        </w:numPr>
                        <w:rPr>
                          <w:rFonts w:eastAsia="MS Mincho"/>
                          <w:sz w:val="20"/>
                          <w:lang w:eastAsia="ja-JP"/>
                        </w:rPr>
                      </w:pPr>
                      <w:r w:rsidRPr="00776B9E">
                        <w:rPr>
                          <w:rFonts w:eastAsia="MS Mincho"/>
                          <w:sz w:val="20"/>
                          <w:lang w:eastAsia="ja-JP"/>
                        </w:rPr>
                        <w:t>BS antenna is placed at ceiling. Details FFS.</w:t>
                      </w:r>
                    </w:p>
                    <w:p w14:paraId="651A83DE" w14:textId="77777777" w:rsidR="00D56023" w:rsidRPr="00776B9E" w:rsidRDefault="00D56023" w:rsidP="00776B9E">
                      <w:pPr>
                        <w:numPr>
                          <w:ilvl w:val="0"/>
                          <w:numId w:val="44"/>
                        </w:numPr>
                        <w:rPr>
                          <w:rFonts w:eastAsia="MS Mincho"/>
                          <w:sz w:val="20"/>
                          <w:lang w:eastAsia="ja-JP"/>
                        </w:rPr>
                      </w:pPr>
                      <w:r w:rsidRPr="00776B9E">
                        <w:rPr>
                          <w:rFonts w:eastAsia="MS Mincho"/>
                          <w:sz w:val="20"/>
                          <w:lang w:eastAsia="ja-JP"/>
                        </w:rPr>
                        <w:t>Following scenarios are the 1</w:t>
                      </w:r>
                      <w:r w:rsidRPr="00776B9E">
                        <w:rPr>
                          <w:rFonts w:eastAsia="MS Mincho"/>
                          <w:sz w:val="20"/>
                          <w:vertAlign w:val="superscript"/>
                          <w:lang w:eastAsia="ja-JP"/>
                        </w:rPr>
                        <w:t>st</w:t>
                      </w:r>
                      <w:r w:rsidRPr="00776B9E">
                        <w:rPr>
                          <w:rFonts w:eastAsia="MS Mincho"/>
                          <w:sz w:val="20"/>
                          <w:lang w:eastAsia="ja-JP"/>
                        </w:rPr>
                        <w:t xml:space="preserve"> priority.</w:t>
                      </w:r>
                    </w:p>
                    <w:p w14:paraId="4541C226" w14:textId="77777777" w:rsidR="00D56023" w:rsidRPr="00776B9E" w:rsidRDefault="00D56023" w:rsidP="00776B9E">
                      <w:pPr>
                        <w:numPr>
                          <w:ilvl w:val="1"/>
                          <w:numId w:val="44"/>
                        </w:numPr>
                        <w:rPr>
                          <w:rFonts w:eastAsia="MS Mincho"/>
                          <w:sz w:val="20"/>
                          <w:lang w:eastAsia="ja-JP"/>
                        </w:rPr>
                      </w:pPr>
                      <w:r w:rsidRPr="00776B9E">
                        <w:rPr>
                          <w:rFonts w:eastAsia="MS Mincho"/>
                          <w:sz w:val="20"/>
                          <w:lang w:eastAsia="ja-JP"/>
                        </w:rPr>
                        <w:t>UMi – street canyon</w:t>
                      </w:r>
                    </w:p>
                    <w:p w14:paraId="06C2183B" w14:textId="77777777" w:rsidR="00D56023" w:rsidRPr="00776B9E" w:rsidRDefault="00D56023" w:rsidP="00776B9E">
                      <w:pPr>
                        <w:numPr>
                          <w:ilvl w:val="1"/>
                          <w:numId w:val="44"/>
                        </w:numPr>
                        <w:rPr>
                          <w:rFonts w:eastAsia="MS Mincho"/>
                          <w:sz w:val="20"/>
                          <w:lang w:eastAsia="ja-JP"/>
                        </w:rPr>
                      </w:pPr>
                      <w:r w:rsidRPr="00776B9E">
                        <w:rPr>
                          <w:rFonts w:eastAsia="MS Mincho"/>
                          <w:sz w:val="20"/>
                          <w:lang w:eastAsia="ja-JP"/>
                        </w:rPr>
                        <w:t>Indoor – office</w:t>
                      </w:r>
                    </w:p>
                    <w:p w14:paraId="5F283C8A" w14:textId="77777777" w:rsidR="00D56023" w:rsidRPr="00776B9E" w:rsidRDefault="00D56023" w:rsidP="00776B9E">
                      <w:pPr>
                        <w:numPr>
                          <w:ilvl w:val="1"/>
                          <w:numId w:val="44"/>
                        </w:numPr>
                        <w:rPr>
                          <w:rFonts w:eastAsia="MS Mincho"/>
                          <w:sz w:val="20"/>
                          <w:lang w:eastAsia="ja-JP"/>
                        </w:rPr>
                      </w:pPr>
                      <w:r w:rsidRPr="00776B9E">
                        <w:rPr>
                          <w:rFonts w:eastAsia="MS Mincho"/>
                          <w:sz w:val="20"/>
                          <w:lang w:eastAsia="ja-JP"/>
                        </w:rPr>
                        <w:t>UMa</w:t>
                      </w:r>
                    </w:p>
                    <w:p w14:paraId="223182BF" w14:textId="1037FC2C" w:rsidR="00D56023" w:rsidRPr="00776B9E" w:rsidRDefault="00D56023" w:rsidP="00F455ED">
                      <w:pPr>
                        <w:numPr>
                          <w:ilvl w:val="0"/>
                          <w:numId w:val="44"/>
                        </w:numPr>
                        <w:rPr>
                          <w:rFonts w:eastAsia="MS Mincho"/>
                          <w:sz w:val="20"/>
                          <w:lang w:eastAsia="ja-JP"/>
                        </w:rPr>
                      </w:pPr>
                      <w:r w:rsidRPr="00776B9E">
                        <w:rPr>
                          <w:rFonts w:eastAsia="MS Mincho"/>
                          <w:sz w:val="20"/>
                          <w:lang w:eastAsia="ja-JP"/>
                        </w:rPr>
                        <w:t>Other scenarios are the 2</w:t>
                      </w:r>
                      <w:r w:rsidRPr="00776B9E">
                        <w:rPr>
                          <w:rFonts w:eastAsia="MS Mincho"/>
                          <w:sz w:val="20"/>
                          <w:vertAlign w:val="superscript"/>
                          <w:lang w:eastAsia="ja-JP"/>
                        </w:rPr>
                        <w:t>nd</w:t>
                      </w:r>
                      <w:r w:rsidRPr="00776B9E">
                        <w:rPr>
                          <w:rFonts w:eastAsia="MS Mincho"/>
                          <w:sz w:val="20"/>
                          <w:lang w:eastAsia="ja-JP"/>
                        </w:rPr>
                        <w:t xml:space="preserve"> priority.</w:t>
                      </w:r>
                    </w:p>
                  </w:txbxContent>
                </v:textbox>
                <w10:anchorlock/>
              </v:shape>
            </w:pict>
          </mc:Fallback>
        </mc:AlternateContent>
      </w:r>
    </w:p>
    <w:p w14:paraId="33366219" w14:textId="551E00B9" w:rsidR="00D1662E" w:rsidRDefault="00D1662E" w:rsidP="00A949E5">
      <w:pPr>
        <w:spacing w:after="120"/>
        <w:jc w:val="both"/>
        <w:rPr>
          <w:rFonts w:eastAsia="SimSun"/>
          <w:noProof w:val="0"/>
          <w:kern w:val="2"/>
          <w:sz w:val="22"/>
          <w:szCs w:val="22"/>
          <w:lang w:eastAsia="zh-CN"/>
        </w:rPr>
      </w:pPr>
      <w:r>
        <w:rPr>
          <w:rFonts w:eastAsia="SimSun" w:hint="eastAsia"/>
          <w:noProof w:val="0"/>
          <w:kern w:val="2"/>
          <w:sz w:val="22"/>
          <w:szCs w:val="22"/>
          <w:lang w:eastAsia="zh-CN"/>
        </w:rPr>
        <w:t xml:space="preserve">Regarding the channel </w:t>
      </w:r>
      <w:r>
        <w:rPr>
          <w:rFonts w:eastAsia="SimSun"/>
          <w:noProof w:val="0"/>
          <w:kern w:val="2"/>
          <w:sz w:val="22"/>
          <w:szCs w:val="22"/>
          <w:lang w:eastAsia="zh-CN"/>
        </w:rPr>
        <w:t>modeling</w:t>
      </w:r>
      <w:r>
        <w:rPr>
          <w:rFonts w:eastAsia="SimSun" w:hint="eastAsia"/>
          <w:noProof w:val="0"/>
          <w:kern w:val="2"/>
          <w:sz w:val="22"/>
          <w:szCs w:val="22"/>
          <w:lang w:eastAsia="zh-CN"/>
        </w:rPr>
        <w:t xml:space="preserve"> requirements, the following was agree</w:t>
      </w:r>
      <w:r w:rsidRPr="00253DDE">
        <w:rPr>
          <w:rFonts w:eastAsia="SimSun"/>
          <w:noProof w:val="0"/>
          <w:kern w:val="2"/>
          <w:sz w:val="22"/>
          <w:szCs w:val="22"/>
          <w:lang w:eastAsia="zh-CN"/>
        </w:rPr>
        <w:t>d in [3].</w:t>
      </w:r>
    </w:p>
    <w:p w14:paraId="6F8FE417" w14:textId="55E1D1CE" w:rsidR="00D1662E" w:rsidRDefault="00D1662E" w:rsidP="00A949E5">
      <w:pPr>
        <w:spacing w:after="120"/>
        <w:jc w:val="both"/>
        <w:rPr>
          <w:rFonts w:eastAsia="SimSun"/>
          <w:noProof w:val="0"/>
          <w:kern w:val="2"/>
          <w:sz w:val="22"/>
          <w:szCs w:val="22"/>
          <w:lang w:eastAsia="zh-CN"/>
        </w:rPr>
      </w:pPr>
      <w:r w:rsidRPr="00254D03">
        <w:rPr>
          <w:rFonts w:eastAsiaTheme="minorEastAsia"/>
          <w:kern w:val="2"/>
          <w:sz w:val="22"/>
          <w:szCs w:val="22"/>
          <w:lang w:eastAsia="ja-JP"/>
        </w:rPr>
        <w:lastRenderedPageBreak/>
        <mc:AlternateContent>
          <mc:Choice Requires="wps">
            <w:drawing>
              <wp:inline distT="0" distB="0" distL="0" distR="0" wp14:anchorId="533ABABB" wp14:editId="0F1A6B2F">
                <wp:extent cx="6329238" cy="1403985"/>
                <wp:effectExtent l="0" t="0" r="1460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1403985"/>
                        </a:xfrm>
                        <a:prstGeom prst="rect">
                          <a:avLst/>
                        </a:prstGeom>
                        <a:solidFill>
                          <a:srgbClr val="FFFFFF"/>
                        </a:solidFill>
                        <a:ln w="9525">
                          <a:solidFill>
                            <a:srgbClr val="000000"/>
                          </a:solidFill>
                          <a:miter lim="800000"/>
                          <a:headEnd/>
                          <a:tailEnd/>
                        </a:ln>
                      </wps:spPr>
                      <wps:txbx>
                        <w:txbxContent>
                          <w:p w14:paraId="356DEF52" w14:textId="77777777" w:rsidR="00D56023" w:rsidRPr="00776B9E" w:rsidRDefault="00D56023" w:rsidP="00D1662E">
                            <w:pPr>
                              <w:rPr>
                                <w:rFonts w:eastAsia="SimSun"/>
                                <w:b/>
                                <w:sz w:val="20"/>
                                <w:u w:val="single"/>
                                <w:lang w:eastAsia="zh-CN"/>
                              </w:rPr>
                            </w:pPr>
                            <w:r w:rsidRPr="00776B9E">
                              <w:rPr>
                                <w:rFonts w:eastAsia="SimSun" w:hint="eastAsia"/>
                                <w:b/>
                                <w:sz w:val="20"/>
                                <w:highlight w:val="green"/>
                                <w:u w:val="single"/>
                                <w:lang w:eastAsia="zh-CN"/>
                              </w:rPr>
                              <w:t>Agreements:</w:t>
                            </w:r>
                          </w:p>
                          <w:p w14:paraId="20651812"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val="sv-SE" w:eastAsia="ja-JP"/>
                              </w:rPr>
                              <w:t>Channel model SI should take</w:t>
                            </w:r>
                            <w:r w:rsidRPr="00D1662E">
                              <w:rPr>
                                <w:rFonts w:eastAsia="ＭＳ 明朝"/>
                                <w:sz w:val="20"/>
                                <w:lang w:eastAsia="ja-JP"/>
                              </w:rPr>
                              <w:t xml:space="preserve"> into account the outcome of RAN-level discussion in the ‘5G’ requirement study item</w:t>
                            </w:r>
                          </w:p>
                          <w:p w14:paraId="61593744"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val="sv-SE" w:eastAsia="ja-JP"/>
                              </w:rPr>
                              <w:t>Complexity in terms of Description, Generating channel coefficients, development complexity and Simulation time should be considered</w:t>
                            </w:r>
                            <w:r w:rsidRPr="00D1662E">
                              <w:rPr>
                                <w:rFonts w:eastAsia="ＭＳ 明朝"/>
                                <w:sz w:val="20"/>
                                <w:lang w:eastAsia="ja-JP"/>
                              </w:rPr>
                              <w:t>.</w:t>
                            </w:r>
                            <w:r w:rsidRPr="00D1662E">
                              <w:rPr>
                                <w:rFonts w:eastAsia="ＭＳ 明朝"/>
                                <w:sz w:val="20"/>
                                <w:lang w:val="sv-SE" w:eastAsia="ja-JP"/>
                              </w:rPr>
                              <w:t xml:space="preserve"> </w:t>
                            </w:r>
                          </w:p>
                          <w:p w14:paraId="36AA058B"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eastAsia="ja-JP"/>
                              </w:rPr>
                              <w:t xml:space="preserve">Support frequency range up to 100 GHz. </w:t>
                            </w:r>
                          </w:p>
                          <w:p w14:paraId="33A3772B" w14:textId="77777777" w:rsidR="00D56023" w:rsidRPr="00D1662E" w:rsidRDefault="00D56023" w:rsidP="00D1662E">
                            <w:pPr>
                              <w:numPr>
                                <w:ilvl w:val="1"/>
                                <w:numId w:val="44"/>
                              </w:numPr>
                              <w:rPr>
                                <w:rFonts w:eastAsia="ＭＳ 明朝"/>
                                <w:sz w:val="20"/>
                                <w:lang w:eastAsia="ja-JP"/>
                              </w:rPr>
                            </w:pPr>
                            <w:r w:rsidRPr="00D1662E">
                              <w:rPr>
                                <w:rFonts w:eastAsia="ＭＳ 明朝"/>
                                <w:sz w:val="20"/>
                                <w:lang w:eastAsia="ja-JP"/>
                              </w:rPr>
                              <w:t>The critical path of the SI is 6 – 100 GHz</w:t>
                            </w:r>
                          </w:p>
                          <w:p w14:paraId="211F8603" w14:textId="77777777" w:rsidR="00D56023" w:rsidRPr="00D1662E" w:rsidRDefault="00D56023" w:rsidP="00D1662E">
                            <w:pPr>
                              <w:numPr>
                                <w:ilvl w:val="1"/>
                                <w:numId w:val="44"/>
                              </w:numPr>
                              <w:rPr>
                                <w:rFonts w:eastAsia="ＭＳ 明朝"/>
                                <w:sz w:val="20"/>
                                <w:lang w:eastAsia="ja-JP"/>
                              </w:rPr>
                            </w:pPr>
                            <w:r w:rsidRPr="00D1662E">
                              <w:rPr>
                                <w:rFonts w:eastAsia="ＭＳ 明朝"/>
                                <w:sz w:val="20"/>
                                <w:lang w:val="sv-SE" w:eastAsia="ja-JP"/>
                              </w:rPr>
                              <w:t>Take care of mmW propagation aspects such as blocking and atmosphere attenuation.</w:t>
                            </w:r>
                          </w:p>
                          <w:p w14:paraId="5164EF50"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val="sv-SE" w:eastAsia="ja-JP"/>
                              </w:rPr>
                              <w:t>The model should be consistent in space, time and frequency</w:t>
                            </w:r>
                          </w:p>
                          <w:p w14:paraId="283DC22E"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eastAsia="ja-JP"/>
                              </w:rPr>
                              <w:t>Support large channel bandwidths (up to 10% of carrier frequency)</w:t>
                            </w:r>
                          </w:p>
                          <w:p w14:paraId="644F2AB0"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14:paraId="4C2582D2" w14:textId="77777777" w:rsidR="00D56023" w:rsidRPr="00D1662E" w:rsidRDefault="00D56023" w:rsidP="00D1662E">
                            <w:pPr>
                              <w:numPr>
                                <w:ilvl w:val="0"/>
                                <w:numId w:val="44"/>
                              </w:numPr>
                              <w:rPr>
                                <w:rFonts w:eastAsia="ＭＳ 明朝"/>
                                <w:sz w:val="20"/>
                                <w:lang w:eastAsia="ja-JP"/>
                              </w:rPr>
                            </w:pPr>
                            <w:r w:rsidRPr="00D1662E">
                              <w:rPr>
                                <w:rFonts w:eastAsia="ＭＳ 明朝"/>
                                <w:sz w:val="20"/>
                                <w:lang w:eastAsia="ja-JP"/>
                              </w:rPr>
                              <w:t>Accommodate UE mobility</w:t>
                            </w:r>
                          </w:p>
                          <w:p w14:paraId="561886CF" w14:textId="77777777" w:rsidR="00D56023" w:rsidRPr="00D1662E" w:rsidRDefault="00D56023" w:rsidP="00D1662E">
                            <w:pPr>
                              <w:numPr>
                                <w:ilvl w:val="1"/>
                                <w:numId w:val="44"/>
                              </w:numPr>
                              <w:rPr>
                                <w:rFonts w:eastAsia="ＭＳ 明朝"/>
                                <w:sz w:val="20"/>
                                <w:lang w:eastAsia="ja-JP"/>
                              </w:rPr>
                            </w:pPr>
                            <w:r w:rsidRPr="00D1662E">
                              <w:rPr>
                                <w:rFonts w:eastAsia="ＭＳ 明朝"/>
                                <w:sz w:val="20"/>
                                <w:lang w:eastAsia="ja-JP"/>
                              </w:rPr>
                              <w:t xml:space="preserve">Mobile speed up to [500] km/h. </w:t>
                            </w:r>
                          </w:p>
                          <w:p w14:paraId="05F888D9" w14:textId="77777777" w:rsidR="00D56023" w:rsidRPr="00D1662E" w:rsidRDefault="00D56023" w:rsidP="00D1662E">
                            <w:pPr>
                              <w:numPr>
                                <w:ilvl w:val="1"/>
                                <w:numId w:val="44"/>
                              </w:numPr>
                              <w:rPr>
                                <w:rFonts w:eastAsia="ＭＳ 明朝"/>
                                <w:sz w:val="20"/>
                                <w:lang w:eastAsia="ja-JP"/>
                              </w:rPr>
                            </w:pPr>
                            <w:r w:rsidRPr="00D1662E">
                              <w:rPr>
                                <w:rFonts w:eastAsia="ＭＳ 明朝"/>
                                <w:sz w:val="20"/>
                                <w:lang w:val="sv-SE" w:eastAsia="ja-JP"/>
                              </w:rPr>
                              <w:t>Develop a methodology considering that model extensions to D2D and V2V may be developed in future SI.</w:t>
                            </w:r>
                          </w:p>
                          <w:p w14:paraId="4D89E9DD" w14:textId="7FC8366B" w:rsidR="00D56023" w:rsidRPr="00D1662E" w:rsidRDefault="00D56023" w:rsidP="00D1662E">
                            <w:pPr>
                              <w:numPr>
                                <w:ilvl w:val="0"/>
                                <w:numId w:val="44"/>
                              </w:numPr>
                              <w:rPr>
                                <w:rFonts w:eastAsia="ＭＳ 明朝"/>
                                <w:sz w:val="20"/>
                                <w:lang w:eastAsia="ja-JP"/>
                              </w:rPr>
                            </w:pPr>
                            <w:r w:rsidRPr="00D1662E">
                              <w:rPr>
                                <w:rFonts w:eastAsia="ＭＳ 明朝"/>
                                <w:sz w:val="20"/>
                                <w:lang w:eastAsia="ja-JP"/>
                              </w:rPr>
                              <w:t>Support large antenna arrays</w:t>
                            </w:r>
                          </w:p>
                        </w:txbxContent>
                      </wps:txbx>
                      <wps:bodyPr rot="0" vert="horz" wrap="square" lIns="91440" tIns="45720" rIns="91440" bIns="45720" anchor="t" anchorCtr="0">
                        <a:spAutoFit/>
                      </wps:bodyPr>
                    </wps:wsp>
                  </a:graphicData>
                </a:graphic>
              </wp:inline>
            </w:drawing>
          </mc:Choice>
          <mc:Fallback>
            <w:pict>
              <v:shape id="_x0000_s1027" type="#_x0000_t202" style="width:498.3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l2JgIAAEwEAAAOAAAAZHJzL2Uyb0RvYy54bWysVNtu2zAMfR+wfxD0vthxki4x4hRdugwD&#10;ugvQ7gNoWY6F6TZJid19/Sg5TbPbyzA/CKJIHR0ekl5fD0qSI3deGF3R6SSnhGtmGqH3Ff3ysHu1&#10;pMQH0A1Io3lFH7mn15uXL9a9LXlhOiMb7giCaF/2tqJdCLbMMs86rsBPjOUana1xCgKabp81DnpE&#10;VzIr8vwq641rrDOMe4+nt6OTbhJ+23IWPrWt54HIiiK3kFaX1jqu2WYN5d6B7QQ70YB/YKFAaHz0&#10;DHULAcjBid+glGDOeNOGCTMqM20rGE85YDbT/Jds7juwPOWC4nh7lsn/P1j28fjZEdFUtKBEg8IS&#10;PfAhkDdmIEVUp7e+xKB7i2FhwGOscsrU2zvDvnqizbYDvec3zpm+49Agu2m8mV1cHXF8BKn7D6bB&#10;Z+AQTAIaWqeidCgGQXSs0uO5MpEKw8OrWbEqZthLDH3TeT5bLRfpDSifrlvnwztuFImbijosfYKH&#10;450PkQ6UTyHxNW+kaHZCymS4fb2VjhwB22SXvhP6T2FSk76iq0WxGBX4K0Sevj9BKBGw36VQFV2e&#10;g6CMur3VTerGAEKOe6Qs9UnIqN2oYhjqIVUsqRxFrk3ziMo6M7Y3jiNuOuO+U9Jja1fUfzuA45TI&#10;9xqrs5rO53EWkjFfvC7QcJee+tIDmiFURQMl43Yb0vwk3ewNVnEnkr7PTE6UsWWT7KfxijNxaaeo&#10;55/A5gcAAAD//wMAUEsDBBQABgAIAAAAIQD+Q0Kl3QAAAAUBAAAPAAAAZHJzL2Rvd25yZXYueG1s&#10;TI/BbsIwEETvlfoP1lbiBk4ilZYQB1VFnKG0UsXNsZc4Il6nsQmhX1+3F3pZaTSjmbfFarQtG7D3&#10;jSMB6SwBhqScbqgW8PG+mT4D80GSlq0jFHBFD6vy/q6QuXYXesNhH2oWS8jnUoAJocs598qglX7m&#10;OqToHV1vZYiyr7nu5SWW25ZnSTLnVjYUF4zs8NWgOu3PVoBf7746ddxVJ6Ov39v18Kg+NwchJg/j&#10;yxJYwDHcwvCLH9GhjEyVO5P2rBUQHwl/N3qLxfwJWCUgy9IUeFnw//TlDwAAAP//AwBQSwECLQAU&#10;AAYACAAAACEAtoM4kv4AAADhAQAAEwAAAAAAAAAAAAAAAAAAAAAAW0NvbnRlbnRfVHlwZXNdLnht&#10;bFBLAQItABQABgAIAAAAIQA4/SH/1gAAAJQBAAALAAAAAAAAAAAAAAAAAC8BAABfcmVscy8ucmVs&#10;c1BLAQItABQABgAIAAAAIQDexIl2JgIAAEwEAAAOAAAAAAAAAAAAAAAAAC4CAABkcnMvZTJvRG9j&#10;LnhtbFBLAQItABQABgAIAAAAIQD+Q0Kl3QAAAAUBAAAPAAAAAAAAAAAAAAAAAIAEAABkcnMvZG93&#10;bnJldi54bWxQSwUGAAAAAAQABADzAAAAigUAAAAA&#10;">
                <v:textbox style="mso-fit-shape-to-text:t">
                  <w:txbxContent>
                    <w:p w14:paraId="356DEF52" w14:textId="77777777" w:rsidR="00D56023" w:rsidRPr="00776B9E" w:rsidRDefault="00D56023" w:rsidP="00D1662E">
                      <w:pPr>
                        <w:rPr>
                          <w:rFonts w:eastAsia="宋体"/>
                          <w:b/>
                          <w:sz w:val="20"/>
                          <w:u w:val="single"/>
                          <w:lang w:eastAsia="zh-CN"/>
                        </w:rPr>
                      </w:pPr>
                      <w:r w:rsidRPr="00776B9E">
                        <w:rPr>
                          <w:rFonts w:eastAsia="宋体" w:hint="eastAsia"/>
                          <w:b/>
                          <w:sz w:val="20"/>
                          <w:highlight w:val="green"/>
                          <w:u w:val="single"/>
                          <w:lang w:eastAsia="zh-CN"/>
                        </w:rPr>
                        <w:t>Agreements:</w:t>
                      </w:r>
                    </w:p>
                    <w:p w14:paraId="20651812" w14:textId="77777777" w:rsidR="00D56023" w:rsidRPr="00D1662E" w:rsidRDefault="00D56023" w:rsidP="00D1662E">
                      <w:pPr>
                        <w:numPr>
                          <w:ilvl w:val="0"/>
                          <w:numId w:val="44"/>
                        </w:numPr>
                        <w:rPr>
                          <w:rFonts w:eastAsia="MS Mincho"/>
                          <w:sz w:val="20"/>
                          <w:lang w:eastAsia="ja-JP"/>
                        </w:rPr>
                      </w:pPr>
                      <w:r w:rsidRPr="00D1662E">
                        <w:rPr>
                          <w:rFonts w:eastAsia="MS Mincho"/>
                          <w:sz w:val="20"/>
                          <w:lang w:val="sv-SE" w:eastAsia="ja-JP"/>
                        </w:rPr>
                        <w:t>Channel model SI should take</w:t>
                      </w:r>
                      <w:r w:rsidRPr="00D1662E">
                        <w:rPr>
                          <w:rFonts w:eastAsia="MS Mincho"/>
                          <w:sz w:val="20"/>
                          <w:lang w:eastAsia="ja-JP"/>
                        </w:rPr>
                        <w:t xml:space="preserve"> into account the outcome of RAN-level discussion in the ‘5G’ requirement study item</w:t>
                      </w:r>
                    </w:p>
                    <w:p w14:paraId="61593744" w14:textId="77777777" w:rsidR="00D56023" w:rsidRPr="00D1662E" w:rsidRDefault="00D56023" w:rsidP="00D1662E">
                      <w:pPr>
                        <w:numPr>
                          <w:ilvl w:val="0"/>
                          <w:numId w:val="44"/>
                        </w:numPr>
                        <w:rPr>
                          <w:rFonts w:eastAsia="MS Mincho"/>
                          <w:sz w:val="20"/>
                          <w:lang w:eastAsia="ja-JP"/>
                        </w:rPr>
                      </w:pPr>
                      <w:r w:rsidRPr="00D1662E">
                        <w:rPr>
                          <w:rFonts w:eastAsia="MS Mincho"/>
                          <w:sz w:val="20"/>
                          <w:lang w:val="sv-SE" w:eastAsia="ja-JP"/>
                        </w:rPr>
                        <w:t>Complexity in terms of Description, Generating channel coefficients, development complexity and Simulation time should be considered</w:t>
                      </w:r>
                      <w:r w:rsidRPr="00D1662E">
                        <w:rPr>
                          <w:rFonts w:eastAsia="MS Mincho"/>
                          <w:sz w:val="20"/>
                          <w:lang w:eastAsia="ja-JP"/>
                        </w:rPr>
                        <w:t>.</w:t>
                      </w:r>
                      <w:r w:rsidRPr="00D1662E">
                        <w:rPr>
                          <w:rFonts w:eastAsia="MS Mincho"/>
                          <w:sz w:val="20"/>
                          <w:lang w:val="sv-SE" w:eastAsia="ja-JP"/>
                        </w:rPr>
                        <w:t xml:space="preserve"> </w:t>
                      </w:r>
                    </w:p>
                    <w:p w14:paraId="36AA058B" w14:textId="77777777" w:rsidR="00D56023" w:rsidRPr="00D1662E" w:rsidRDefault="00D56023" w:rsidP="00D1662E">
                      <w:pPr>
                        <w:numPr>
                          <w:ilvl w:val="0"/>
                          <w:numId w:val="44"/>
                        </w:numPr>
                        <w:rPr>
                          <w:rFonts w:eastAsia="MS Mincho"/>
                          <w:sz w:val="20"/>
                          <w:lang w:eastAsia="ja-JP"/>
                        </w:rPr>
                      </w:pPr>
                      <w:r w:rsidRPr="00D1662E">
                        <w:rPr>
                          <w:rFonts w:eastAsia="MS Mincho"/>
                          <w:sz w:val="20"/>
                          <w:lang w:eastAsia="ja-JP"/>
                        </w:rPr>
                        <w:t xml:space="preserve">Support frequency range up to 100 GHz. </w:t>
                      </w:r>
                    </w:p>
                    <w:p w14:paraId="33A3772B" w14:textId="77777777" w:rsidR="00D56023" w:rsidRPr="00D1662E" w:rsidRDefault="00D56023" w:rsidP="00D1662E">
                      <w:pPr>
                        <w:numPr>
                          <w:ilvl w:val="1"/>
                          <w:numId w:val="44"/>
                        </w:numPr>
                        <w:rPr>
                          <w:rFonts w:eastAsia="MS Mincho"/>
                          <w:sz w:val="20"/>
                          <w:lang w:eastAsia="ja-JP"/>
                        </w:rPr>
                      </w:pPr>
                      <w:r w:rsidRPr="00D1662E">
                        <w:rPr>
                          <w:rFonts w:eastAsia="MS Mincho"/>
                          <w:sz w:val="20"/>
                          <w:lang w:eastAsia="ja-JP"/>
                        </w:rPr>
                        <w:t>The critical path of the SI is 6 – 100 GHz</w:t>
                      </w:r>
                    </w:p>
                    <w:p w14:paraId="211F8603" w14:textId="77777777" w:rsidR="00D56023" w:rsidRPr="00D1662E" w:rsidRDefault="00D56023" w:rsidP="00D1662E">
                      <w:pPr>
                        <w:numPr>
                          <w:ilvl w:val="1"/>
                          <w:numId w:val="44"/>
                        </w:numPr>
                        <w:rPr>
                          <w:rFonts w:eastAsia="MS Mincho"/>
                          <w:sz w:val="20"/>
                          <w:lang w:eastAsia="ja-JP"/>
                        </w:rPr>
                      </w:pPr>
                      <w:r w:rsidRPr="00D1662E">
                        <w:rPr>
                          <w:rFonts w:eastAsia="MS Mincho"/>
                          <w:sz w:val="20"/>
                          <w:lang w:val="sv-SE" w:eastAsia="ja-JP"/>
                        </w:rPr>
                        <w:t>Take care of mmW propagation aspects such as blocking and atmosphere attenuation.</w:t>
                      </w:r>
                    </w:p>
                    <w:p w14:paraId="5164EF50" w14:textId="77777777" w:rsidR="00D56023" w:rsidRPr="00D1662E" w:rsidRDefault="00D56023" w:rsidP="00D1662E">
                      <w:pPr>
                        <w:numPr>
                          <w:ilvl w:val="0"/>
                          <w:numId w:val="44"/>
                        </w:numPr>
                        <w:rPr>
                          <w:rFonts w:eastAsia="MS Mincho"/>
                          <w:sz w:val="20"/>
                          <w:lang w:eastAsia="ja-JP"/>
                        </w:rPr>
                      </w:pPr>
                      <w:r w:rsidRPr="00D1662E">
                        <w:rPr>
                          <w:rFonts w:eastAsia="MS Mincho"/>
                          <w:sz w:val="20"/>
                          <w:lang w:val="sv-SE" w:eastAsia="ja-JP"/>
                        </w:rPr>
                        <w:t>The model should be consistent in space, time and frequency</w:t>
                      </w:r>
                    </w:p>
                    <w:p w14:paraId="283DC22E" w14:textId="77777777" w:rsidR="00D56023" w:rsidRPr="00D1662E" w:rsidRDefault="00D56023" w:rsidP="00D1662E">
                      <w:pPr>
                        <w:numPr>
                          <w:ilvl w:val="0"/>
                          <w:numId w:val="44"/>
                        </w:numPr>
                        <w:rPr>
                          <w:rFonts w:eastAsia="MS Mincho"/>
                          <w:sz w:val="20"/>
                          <w:lang w:eastAsia="ja-JP"/>
                        </w:rPr>
                      </w:pPr>
                      <w:r w:rsidRPr="00D1662E">
                        <w:rPr>
                          <w:rFonts w:eastAsia="MS Mincho"/>
                          <w:sz w:val="20"/>
                          <w:lang w:eastAsia="ja-JP"/>
                        </w:rPr>
                        <w:t>Support large channel bandwidths (up to 10% of carrier frequency)</w:t>
                      </w:r>
                    </w:p>
                    <w:p w14:paraId="644F2AB0" w14:textId="77777777" w:rsidR="00D56023" w:rsidRPr="00D1662E" w:rsidRDefault="00D56023" w:rsidP="00D1662E">
                      <w:pPr>
                        <w:numPr>
                          <w:ilvl w:val="0"/>
                          <w:numId w:val="44"/>
                        </w:numPr>
                        <w:rPr>
                          <w:rFonts w:eastAsia="MS Mincho"/>
                          <w:sz w:val="20"/>
                          <w:lang w:eastAsia="ja-JP"/>
                        </w:rPr>
                      </w:pPr>
                      <w:r w:rsidRPr="00D1662E">
                        <w:rPr>
                          <w:rFonts w:eastAsia="MS Mincho"/>
                          <w:sz w:val="20"/>
                          <w:lang w:val="sv-SE" w:eastAsia="ja-JP"/>
                        </w:rPr>
                        <w:t>Aim for the channel model to cover a range of coupling loss considering current typical cell sizes, e.g. up to km-range macro cells. Note: This is to enable investigation of the relevance of the 5G system using higher frequency bands to existing deployments.</w:t>
                      </w:r>
                    </w:p>
                    <w:p w14:paraId="4C2582D2" w14:textId="77777777" w:rsidR="00D56023" w:rsidRPr="00D1662E" w:rsidRDefault="00D56023" w:rsidP="00D1662E">
                      <w:pPr>
                        <w:numPr>
                          <w:ilvl w:val="0"/>
                          <w:numId w:val="44"/>
                        </w:numPr>
                        <w:rPr>
                          <w:rFonts w:eastAsia="MS Mincho"/>
                          <w:sz w:val="20"/>
                          <w:lang w:eastAsia="ja-JP"/>
                        </w:rPr>
                      </w:pPr>
                      <w:r w:rsidRPr="00D1662E">
                        <w:rPr>
                          <w:rFonts w:eastAsia="MS Mincho"/>
                          <w:sz w:val="20"/>
                          <w:lang w:eastAsia="ja-JP"/>
                        </w:rPr>
                        <w:t>Accommodate UE mobility</w:t>
                      </w:r>
                    </w:p>
                    <w:p w14:paraId="561886CF" w14:textId="77777777" w:rsidR="00D56023" w:rsidRPr="00D1662E" w:rsidRDefault="00D56023" w:rsidP="00D1662E">
                      <w:pPr>
                        <w:numPr>
                          <w:ilvl w:val="1"/>
                          <w:numId w:val="44"/>
                        </w:numPr>
                        <w:rPr>
                          <w:rFonts w:eastAsia="MS Mincho"/>
                          <w:sz w:val="20"/>
                          <w:lang w:eastAsia="ja-JP"/>
                        </w:rPr>
                      </w:pPr>
                      <w:r w:rsidRPr="00D1662E">
                        <w:rPr>
                          <w:rFonts w:eastAsia="MS Mincho"/>
                          <w:sz w:val="20"/>
                          <w:lang w:eastAsia="ja-JP"/>
                        </w:rPr>
                        <w:t xml:space="preserve">Mobile speed up to [500] km/h. </w:t>
                      </w:r>
                    </w:p>
                    <w:p w14:paraId="05F888D9" w14:textId="77777777" w:rsidR="00D56023" w:rsidRPr="00D1662E" w:rsidRDefault="00D56023" w:rsidP="00D1662E">
                      <w:pPr>
                        <w:numPr>
                          <w:ilvl w:val="1"/>
                          <w:numId w:val="44"/>
                        </w:numPr>
                        <w:rPr>
                          <w:rFonts w:eastAsia="MS Mincho"/>
                          <w:sz w:val="20"/>
                          <w:lang w:eastAsia="ja-JP"/>
                        </w:rPr>
                      </w:pPr>
                      <w:r w:rsidRPr="00D1662E">
                        <w:rPr>
                          <w:rFonts w:eastAsia="MS Mincho"/>
                          <w:sz w:val="20"/>
                          <w:lang w:val="sv-SE" w:eastAsia="ja-JP"/>
                        </w:rPr>
                        <w:t>Develop a methodology considering that model extensions to D2D and V2V may be developed in future SI.</w:t>
                      </w:r>
                    </w:p>
                    <w:p w14:paraId="4D89E9DD" w14:textId="7FC8366B" w:rsidR="00D56023" w:rsidRPr="00D1662E" w:rsidRDefault="00D56023" w:rsidP="00D1662E">
                      <w:pPr>
                        <w:numPr>
                          <w:ilvl w:val="0"/>
                          <w:numId w:val="44"/>
                        </w:numPr>
                        <w:rPr>
                          <w:rFonts w:eastAsia="MS Mincho"/>
                          <w:sz w:val="20"/>
                          <w:lang w:eastAsia="ja-JP"/>
                        </w:rPr>
                      </w:pPr>
                      <w:r w:rsidRPr="00D1662E">
                        <w:rPr>
                          <w:rFonts w:eastAsia="MS Mincho"/>
                          <w:sz w:val="20"/>
                          <w:lang w:eastAsia="ja-JP"/>
                        </w:rPr>
                        <w:t>Support large antenna arrays</w:t>
                      </w:r>
                    </w:p>
                  </w:txbxContent>
                </v:textbox>
                <w10:anchorlock/>
              </v:shape>
            </w:pict>
          </mc:Fallback>
        </mc:AlternateContent>
      </w:r>
    </w:p>
    <w:p w14:paraId="36463E4F" w14:textId="16C78DD1" w:rsidR="00D1662E" w:rsidRDefault="00D1662E" w:rsidP="00A949E5">
      <w:pPr>
        <w:spacing w:after="120"/>
        <w:jc w:val="both"/>
        <w:rPr>
          <w:rFonts w:eastAsia="SimSun"/>
          <w:noProof w:val="0"/>
          <w:kern w:val="2"/>
          <w:sz w:val="22"/>
          <w:szCs w:val="22"/>
          <w:lang w:eastAsia="zh-CN"/>
        </w:rPr>
      </w:pPr>
      <w:r>
        <w:rPr>
          <w:rFonts w:eastAsia="SimSun" w:hint="eastAsia"/>
          <w:noProof w:val="0"/>
          <w:kern w:val="2"/>
          <w:sz w:val="22"/>
          <w:szCs w:val="22"/>
          <w:lang w:eastAsia="zh-CN"/>
        </w:rPr>
        <w:t xml:space="preserve">In </w:t>
      </w:r>
      <w:r>
        <w:rPr>
          <w:rFonts w:eastAsia="SimSun"/>
          <w:noProof w:val="0"/>
          <w:kern w:val="2"/>
          <w:sz w:val="22"/>
          <w:szCs w:val="22"/>
          <w:lang w:eastAsia="zh-CN"/>
        </w:rPr>
        <w:t>addition</w:t>
      </w:r>
      <w:r>
        <w:rPr>
          <w:rFonts w:eastAsia="SimSun" w:hint="eastAsia"/>
          <w:noProof w:val="0"/>
          <w:kern w:val="2"/>
          <w:sz w:val="22"/>
          <w:szCs w:val="22"/>
          <w:lang w:eastAsia="zh-CN"/>
        </w:rPr>
        <w:t xml:space="preserve">, working assumptions </w:t>
      </w:r>
      <w:r w:rsidR="006757CE">
        <w:rPr>
          <w:rFonts w:eastAsia="SimSun" w:hint="eastAsia"/>
          <w:noProof w:val="0"/>
          <w:kern w:val="2"/>
          <w:sz w:val="22"/>
          <w:szCs w:val="22"/>
          <w:lang w:eastAsia="zh-CN"/>
        </w:rPr>
        <w:t>were</w:t>
      </w:r>
      <w:r>
        <w:rPr>
          <w:rFonts w:eastAsia="SimSun" w:hint="eastAsia"/>
          <w:noProof w:val="0"/>
          <w:kern w:val="2"/>
          <w:sz w:val="22"/>
          <w:szCs w:val="22"/>
          <w:lang w:eastAsia="zh-CN"/>
        </w:rPr>
        <w:t xml:space="preserve"> made </w:t>
      </w:r>
      <w:r w:rsidRPr="00253DDE">
        <w:rPr>
          <w:rFonts w:eastAsia="SimSun"/>
          <w:noProof w:val="0"/>
          <w:kern w:val="2"/>
          <w:sz w:val="22"/>
          <w:szCs w:val="22"/>
          <w:lang w:eastAsia="zh-CN"/>
        </w:rPr>
        <w:t xml:space="preserve">in [4], </w:t>
      </w:r>
      <w:r>
        <w:rPr>
          <w:rFonts w:eastAsia="SimSun" w:hint="eastAsia"/>
          <w:noProof w:val="0"/>
          <w:kern w:val="2"/>
          <w:sz w:val="22"/>
          <w:szCs w:val="22"/>
          <w:lang w:eastAsia="zh-CN"/>
        </w:rPr>
        <w:t xml:space="preserve">on channel </w:t>
      </w:r>
      <w:r>
        <w:rPr>
          <w:rFonts w:eastAsia="SimSun"/>
          <w:noProof w:val="0"/>
          <w:kern w:val="2"/>
          <w:sz w:val="22"/>
          <w:szCs w:val="22"/>
          <w:lang w:eastAsia="zh-CN"/>
        </w:rPr>
        <w:t>modeling</w:t>
      </w:r>
      <w:r>
        <w:rPr>
          <w:rFonts w:eastAsia="SimSun" w:hint="eastAsia"/>
          <w:noProof w:val="0"/>
          <w:kern w:val="2"/>
          <w:sz w:val="22"/>
          <w:szCs w:val="22"/>
          <w:lang w:eastAsia="zh-CN"/>
        </w:rPr>
        <w:t xml:space="preserve"> methodologies </w:t>
      </w:r>
      <w:r>
        <w:rPr>
          <w:rFonts w:eastAsia="SimSun"/>
          <w:noProof w:val="0"/>
          <w:kern w:val="2"/>
          <w:sz w:val="22"/>
          <w:szCs w:val="22"/>
          <w:lang w:eastAsia="zh-CN"/>
        </w:rPr>
        <w:t>targeting</w:t>
      </w:r>
      <w:r>
        <w:rPr>
          <w:rFonts w:eastAsia="SimSun" w:hint="eastAsia"/>
          <w:noProof w:val="0"/>
          <w:kern w:val="2"/>
          <w:sz w:val="22"/>
          <w:szCs w:val="22"/>
          <w:lang w:eastAsia="zh-CN"/>
        </w:rPr>
        <w:t xml:space="preserve"> at supporting the above agreed scenarios and satisfying the above agreed requirements.</w:t>
      </w:r>
    </w:p>
    <w:p w14:paraId="6BA179D5" w14:textId="1CF12166" w:rsidR="00E75FFB" w:rsidRPr="00E74CEE" w:rsidRDefault="00E75FFB" w:rsidP="00A949E5">
      <w:pPr>
        <w:spacing w:after="120"/>
        <w:jc w:val="both"/>
        <w:rPr>
          <w:rFonts w:eastAsia="SimSun"/>
          <w:noProof w:val="0"/>
          <w:kern w:val="2"/>
          <w:sz w:val="22"/>
          <w:szCs w:val="22"/>
          <w:lang w:eastAsia="zh-CN"/>
        </w:rPr>
      </w:pPr>
      <w:r>
        <w:rPr>
          <w:rFonts w:eastAsia="SimSun" w:hint="eastAsia"/>
          <w:noProof w:val="0"/>
          <w:kern w:val="2"/>
          <w:sz w:val="22"/>
          <w:szCs w:val="22"/>
          <w:lang w:eastAsia="zh-CN"/>
        </w:rPr>
        <w:t xml:space="preserve">In this contribution, we further discuss </w:t>
      </w:r>
      <w:r w:rsidR="006757CE">
        <w:rPr>
          <w:rFonts w:eastAsia="SimSun" w:hint="eastAsia"/>
          <w:noProof w:val="0"/>
          <w:kern w:val="2"/>
          <w:sz w:val="22"/>
          <w:szCs w:val="22"/>
          <w:lang w:eastAsia="zh-CN"/>
        </w:rPr>
        <w:t>detailed configurations of evaluation scenarios</w:t>
      </w:r>
      <w:r w:rsidR="004C733C">
        <w:rPr>
          <w:rFonts w:eastAsia="SimSun" w:hint="eastAsia"/>
          <w:noProof w:val="0"/>
          <w:kern w:val="2"/>
          <w:sz w:val="22"/>
          <w:szCs w:val="22"/>
          <w:lang w:eastAsia="zh-CN"/>
        </w:rPr>
        <w:t xml:space="preserve"> for the purpose of channel model verification and calibration.</w:t>
      </w:r>
    </w:p>
    <w:p w14:paraId="4FE977A0" w14:textId="2F48A1D2" w:rsidR="000C40D3" w:rsidRPr="00E74CEE" w:rsidRDefault="00E75FFB" w:rsidP="006228D3">
      <w:pPr>
        <w:pStyle w:val="1"/>
        <w:spacing w:after="120"/>
        <w:ind w:left="432" w:hanging="432"/>
        <w:rPr>
          <w:b/>
          <w:sz w:val="24"/>
          <w:szCs w:val="22"/>
          <w:lang w:val="en-US"/>
        </w:rPr>
      </w:pPr>
      <w:r>
        <w:rPr>
          <w:rFonts w:eastAsia="SimSun" w:hint="eastAsia"/>
          <w:b/>
          <w:sz w:val="24"/>
          <w:szCs w:val="22"/>
          <w:lang w:val="en-US" w:eastAsia="zh-CN"/>
        </w:rPr>
        <w:t>Channel Model Verification and Calibration</w:t>
      </w:r>
    </w:p>
    <w:p w14:paraId="1083F0A3" w14:textId="1A19E896" w:rsidR="00E75FFB" w:rsidRPr="00253DDE" w:rsidRDefault="004C733C"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The major target of this study item is</w:t>
      </w:r>
      <w:r w:rsidR="00E75FFB">
        <w:rPr>
          <w:rFonts w:eastAsia="SimSun" w:hint="eastAsia"/>
          <w:noProof w:val="0"/>
          <w:kern w:val="2"/>
          <w:sz w:val="22"/>
          <w:szCs w:val="22"/>
          <w:lang w:eastAsia="zh-CN"/>
        </w:rPr>
        <w:t xml:space="preserve"> to develop a channel model with high accuracy and </w:t>
      </w:r>
      <w:r w:rsidR="00CB29B8">
        <w:rPr>
          <w:rFonts w:eastAsia="SimSun" w:hint="eastAsia"/>
          <w:noProof w:val="0"/>
          <w:kern w:val="2"/>
          <w:sz w:val="22"/>
          <w:szCs w:val="22"/>
          <w:lang w:eastAsia="zh-CN"/>
        </w:rPr>
        <w:t>acceptable</w:t>
      </w:r>
      <w:r w:rsidR="00E75FFB">
        <w:rPr>
          <w:rFonts w:eastAsia="SimSun" w:hint="eastAsia"/>
          <w:noProof w:val="0"/>
          <w:kern w:val="2"/>
          <w:sz w:val="22"/>
          <w:szCs w:val="22"/>
          <w:lang w:eastAsia="zh-CN"/>
        </w:rPr>
        <w:t xml:space="preserve"> complexity. Modeling accuracy can be evaluated by comparing the </w:t>
      </w:r>
      <w:r w:rsidR="00E75FFB">
        <w:rPr>
          <w:rFonts w:eastAsia="SimSun"/>
          <w:noProof w:val="0"/>
          <w:kern w:val="2"/>
          <w:sz w:val="22"/>
          <w:szCs w:val="22"/>
          <w:lang w:eastAsia="zh-CN"/>
        </w:rPr>
        <w:t>modeling</w:t>
      </w:r>
      <w:r w:rsidR="00E75FFB">
        <w:rPr>
          <w:rFonts w:eastAsia="SimSun" w:hint="eastAsia"/>
          <w:noProof w:val="0"/>
          <w:kern w:val="2"/>
          <w:sz w:val="22"/>
          <w:szCs w:val="22"/>
          <w:lang w:eastAsia="zh-CN"/>
        </w:rPr>
        <w:t xml:space="preserve"> results against the measurement results.</w:t>
      </w:r>
      <w:r w:rsidR="00EB7CEC">
        <w:rPr>
          <w:rFonts w:eastAsia="SimSun" w:hint="eastAsia"/>
          <w:noProof w:val="0"/>
          <w:kern w:val="2"/>
          <w:sz w:val="22"/>
          <w:szCs w:val="22"/>
          <w:lang w:eastAsia="zh-CN"/>
        </w:rPr>
        <w:t xml:space="preserve"> It can be made to be independent of the discussion of the scenarios.</w:t>
      </w:r>
      <w:r>
        <w:rPr>
          <w:rFonts w:eastAsia="SimSun" w:hint="eastAsia"/>
          <w:noProof w:val="0"/>
          <w:kern w:val="2"/>
          <w:sz w:val="22"/>
          <w:szCs w:val="22"/>
          <w:lang w:eastAsia="zh-CN"/>
        </w:rPr>
        <w:t xml:space="preserve"> However, it is very important for RAN 1 to identify the most critical scenarios and use </w:t>
      </w:r>
      <w:r>
        <w:rPr>
          <w:rFonts w:eastAsia="SimSun"/>
          <w:noProof w:val="0"/>
          <w:kern w:val="2"/>
          <w:sz w:val="22"/>
          <w:szCs w:val="22"/>
          <w:lang w:eastAsia="zh-CN"/>
        </w:rPr>
        <w:t>cases</w:t>
      </w:r>
      <w:r w:rsidR="00CB29B8">
        <w:rPr>
          <w:rFonts w:eastAsia="SimSun" w:hint="eastAsia"/>
          <w:noProof w:val="0"/>
          <w:kern w:val="2"/>
          <w:sz w:val="22"/>
          <w:szCs w:val="22"/>
          <w:lang w:eastAsia="zh-CN"/>
        </w:rPr>
        <w:t>,</w:t>
      </w:r>
      <w:r>
        <w:rPr>
          <w:rFonts w:eastAsia="SimSun" w:hint="eastAsia"/>
          <w:noProof w:val="0"/>
          <w:kern w:val="2"/>
          <w:sz w:val="22"/>
          <w:szCs w:val="22"/>
          <w:lang w:eastAsia="zh-CN"/>
        </w:rPr>
        <w:t xml:space="preserve"> and then to decide which metrics shall be used to judge the modeling</w:t>
      </w:r>
      <w:r w:rsidRPr="00253DDE">
        <w:rPr>
          <w:rFonts w:eastAsia="SimSun"/>
          <w:noProof w:val="0"/>
          <w:kern w:val="2"/>
          <w:sz w:val="22"/>
          <w:szCs w:val="22"/>
          <w:lang w:eastAsia="zh-CN"/>
        </w:rPr>
        <w:t xml:space="preserve"> accuracy. In that sense, </w:t>
      </w:r>
      <w:r w:rsidR="006757CE" w:rsidRPr="00253DDE">
        <w:rPr>
          <w:rFonts w:eastAsia="SimSun"/>
          <w:noProof w:val="0"/>
          <w:kern w:val="2"/>
          <w:sz w:val="22"/>
          <w:szCs w:val="22"/>
          <w:lang w:eastAsia="zh-CN"/>
        </w:rPr>
        <w:t>havi</w:t>
      </w:r>
      <w:r w:rsidR="00CB29B8" w:rsidRPr="00253DDE">
        <w:rPr>
          <w:rFonts w:eastAsia="SimSun"/>
          <w:noProof w:val="0"/>
          <w:kern w:val="2"/>
          <w:sz w:val="22"/>
          <w:szCs w:val="22"/>
          <w:lang w:eastAsia="zh-CN"/>
        </w:rPr>
        <w:t>ng a common understanding of</w:t>
      </w:r>
      <w:r w:rsidR="006757CE" w:rsidRPr="00253DDE">
        <w:rPr>
          <w:rFonts w:eastAsia="SimSun"/>
          <w:noProof w:val="0"/>
          <w:kern w:val="2"/>
          <w:sz w:val="22"/>
          <w:szCs w:val="22"/>
          <w:lang w:eastAsia="zh-CN"/>
        </w:rPr>
        <w:t xml:space="preserve"> detailed configuration</w:t>
      </w:r>
      <w:r w:rsidR="00CB29B8" w:rsidRPr="00253DDE">
        <w:rPr>
          <w:rFonts w:eastAsia="SimSun"/>
          <w:noProof w:val="0"/>
          <w:kern w:val="2"/>
          <w:sz w:val="22"/>
          <w:szCs w:val="22"/>
          <w:lang w:eastAsia="zh-CN"/>
        </w:rPr>
        <w:t>s</w:t>
      </w:r>
      <w:r w:rsidR="006757CE" w:rsidRPr="00253DDE">
        <w:rPr>
          <w:rFonts w:eastAsia="SimSun"/>
          <w:noProof w:val="0"/>
          <w:kern w:val="2"/>
          <w:sz w:val="22"/>
          <w:szCs w:val="22"/>
          <w:lang w:eastAsia="zh-CN"/>
        </w:rPr>
        <w:t xml:space="preserve"> of each scenario, proposed in [2]</w:t>
      </w:r>
      <w:r w:rsidR="00CB29B8" w:rsidRPr="00253DDE">
        <w:rPr>
          <w:rFonts w:eastAsia="SimSun"/>
          <w:noProof w:val="0"/>
          <w:kern w:val="2"/>
          <w:sz w:val="22"/>
          <w:szCs w:val="22"/>
          <w:lang w:eastAsia="zh-CN"/>
        </w:rPr>
        <w:t>,</w:t>
      </w:r>
      <w:r w:rsidR="006757CE" w:rsidRPr="00253DDE">
        <w:rPr>
          <w:rFonts w:eastAsia="SimSun"/>
          <w:noProof w:val="0"/>
          <w:kern w:val="2"/>
          <w:sz w:val="22"/>
          <w:szCs w:val="22"/>
          <w:lang w:eastAsia="zh-CN"/>
        </w:rPr>
        <w:t xml:space="preserve"> is very important. </w:t>
      </w:r>
      <w:r w:rsidR="00D56023" w:rsidRPr="00253DDE">
        <w:rPr>
          <w:rFonts w:eastAsia="SimSun"/>
          <w:noProof w:val="0"/>
          <w:kern w:val="2"/>
          <w:sz w:val="22"/>
          <w:szCs w:val="22"/>
          <w:lang w:val="en-GB" w:eastAsia="zh-CN"/>
        </w:rPr>
        <w:t xml:space="preserve"> In [3], it was agreed to study the complexity of proposed channel models in terms of description, generating channel coefficients, </w:t>
      </w:r>
      <w:proofErr w:type="gramStart"/>
      <w:r w:rsidR="00D56023" w:rsidRPr="00253DDE">
        <w:rPr>
          <w:rFonts w:eastAsia="SimSun"/>
          <w:noProof w:val="0"/>
          <w:kern w:val="2"/>
          <w:sz w:val="22"/>
          <w:szCs w:val="22"/>
          <w:lang w:val="en-GB" w:eastAsia="zh-CN"/>
        </w:rPr>
        <w:t>development</w:t>
      </w:r>
      <w:proofErr w:type="gramEnd"/>
      <w:r w:rsidR="00D56023" w:rsidRPr="00253DDE">
        <w:rPr>
          <w:rFonts w:eastAsia="SimSun"/>
          <w:noProof w:val="0"/>
          <w:kern w:val="2"/>
          <w:sz w:val="22"/>
          <w:szCs w:val="22"/>
          <w:lang w:val="en-GB" w:eastAsia="zh-CN"/>
        </w:rPr>
        <w:t xml:space="preserve"> complexity and simulation time.</w:t>
      </w:r>
      <w:r w:rsidR="00CB29B8" w:rsidRPr="00253DDE">
        <w:rPr>
          <w:rFonts w:eastAsia="SimSun"/>
          <w:noProof w:val="0"/>
          <w:kern w:val="2"/>
          <w:sz w:val="22"/>
          <w:szCs w:val="22"/>
          <w:lang w:val="en-GB" w:eastAsia="zh-CN"/>
        </w:rPr>
        <w:t xml:space="preserve"> </w:t>
      </w:r>
      <w:r w:rsidR="00CB29B8" w:rsidRPr="00253DDE">
        <w:rPr>
          <w:rFonts w:eastAsia="SimSun"/>
          <w:noProof w:val="0"/>
          <w:kern w:val="2"/>
          <w:sz w:val="22"/>
          <w:szCs w:val="22"/>
          <w:lang w:eastAsia="zh-CN"/>
        </w:rPr>
        <w:t>Without making concrete implementations and running some evaluations, it is not possible to discover the critical issues with respect to the complexity. Therefore</w:t>
      </w:r>
      <w:r w:rsidR="006757CE" w:rsidRPr="00253DDE">
        <w:rPr>
          <w:rFonts w:eastAsia="SimSun"/>
          <w:noProof w:val="0"/>
          <w:kern w:val="2"/>
          <w:sz w:val="22"/>
          <w:szCs w:val="22"/>
          <w:lang w:eastAsia="zh-CN"/>
        </w:rPr>
        <w:t>, it is important to identify most relevant evaluation scenarios and detailed simulation configurations</w:t>
      </w:r>
      <w:r w:rsidR="00CB29B8" w:rsidRPr="00253DDE">
        <w:rPr>
          <w:rFonts w:eastAsia="SimSun"/>
          <w:noProof w:val="0"/>
          <w:kern w:val="2"/>
          <w:sz w:val="22"/>
          <w:szCs w:val="22"/>
          <w:lang w:eastAsia="zh-CN"/>
        </w:rPr>
        <w:t xml:space="preserve"> so that engineers can start to implement and test the new channel models. To conclude, we have the following observation.</w:t>
      </w:r>
    </w:p>
    <w:p w14:paraId="2EF7C9E0" w14:textId="360646AB" w:rsidR="00FA672E" w:rsidRPr="00253DDE" w:rsidRDefault="00FA672E" w:rsidP="00811226">
      <w:pPr>
        <w:spacing w:after="120"/>
        <w:jc w:val="both"/>
        <w:rPr>
          <w:rFonts w:eastAsia="SimSun"/>
          <w:b/>
          <w:noProof w:val="0"/>
          <w:kern w:val="2"/>
          <w:sz w:val="22"/>
          <w:szCs w:val="22"/>
          <w:lang w:eastAsia="zh-CN"/>
        </w:rPr>
      </w:pPr>
      <w:r w:rsidRPr="00253DDE">
        <w:rPr>
          <w:rFonts w:eastAsia="SimSun"/>
          <w:b/>
          <w:noProof w:val="0"/>
          <w:kern w:val="2"/>
          <w:sz w:val="22"/>
          <w:szCs w:val="22"/>
          <w:lang w:eastAsia="zh-CN"/>
        </w:rPr>
        <w:t>Observation 1: It is important to specify detailed scenario configurations for verifying the channel modeling accuracy and complexity.</w:t>
      </w:r>
    </w:p>
    <w:p w14:paraId="29D1ED82" w14:textId="65BC82F9" w:rsidR="00FA672E" w:rsidRDefault="00FA672E" w:rsidP="00811226">
      <w:pPr>
        <w:spacing w:after="120"/>
        <w:jc w:val="both"/>
        <w:rPr>
          <w:rFonts w:eastAsia="SimSun"/>
          <w:noProof w:val="0"/>
          <w:kern w:val="2"/>
          <w:sz w:val="22"/>
          <w:szCs w:val="22"/>
          <w:lang w:eastAsia="zh-CN"/>
        </w:rPr>
      </w:pPr>
      <w:r w:rsidRPr="00253DDE">
        <w:rPr>
          <w:rFonts w:eastAsia="SimSun"/>
          <w:noProof w:val="0"/>
          <w:kern w:val="2"/>
          <w:sz w:val="22"/>
          <w:szCs w:val="22"/>
          <w:lang w:eastAsia="zh-CN"/>
        </w:rPr>
        <w:t>In the previous channel modeling study item, e.g., the 3GPP 3D channel model study item [5], calibrations were performed to examine companies’ understanding and implementation of the</w:t>
      </w:r>
      <w:r w:rsidR="00D56023" w:rsidRPr="00253DDE">
        <w:rPr>
          <w:rFonts w:eastAsia="SimSun"/>
          <w:noProof w:val="0"/>
          <w:kern w:val="2"/>
          <w:sz w:val="22"/>
          <w:szCs w:val="22"/>
          <w:lang w:eastAsia="zh-CN"/>
        </w:rPr>
        <w:t xml:space="preserve"> developed</w:t>
      </w:r>
      <w:r w:rsidRPr="00253DDE">
        <w:rPr>
          <w:rFonts w:eastAsia="SimSun"/>
          <w:noProof w:val="0"/>
          <w:kern w:val="2"/>
          <w:sz w:val="22"/>
          <w:szCs w:val="22"/>
          <w:lang w:eastAsia="zh-CN"/>
        </w:rPr>
        <w:t xml:space="preserve"> cha</w:t>
      </w:r>
      <w:r>
        <w:rPr>
          <w:rFonts w:eastAsia="SimSun" w:hint="eastAsia"/>
          <w:noProof w:val="0"/>
          <w:kern w:val="2"/>
          <w:sz w:val="22"/>
          <w:szCs w:val="22"/>
          <w:lang w:eastAsia="zh-CN"/>
        </w:rPr>
        <w:t xml:space="preserve">nnel models. </w:t>
      </w:r>
      <w:r w:rsidR="00D97915">
        <w:rPr>
          <w:rFonts w:eastAsia="SimSun" w:hint="eastAsia"/>
          <w:noProof w:val="0"/>
          <w:kern w:val="2"/>
          <w:sz w:val="22"/>
          <w:szCs w:val="22"/>
          <w:lang w:eastAsia="zh-CN"/>
        </w:rPr>
        <w:t xml:space="preserve">It is expected that the </w:t>
      </w:r>
      <w:r w:rsidR="00D56023">
        <w:rPr>
          <w:rFonts w:eastAsia="SimSun" w:hint="eastAsia"/>
          <w:noProof w:val="0"/>
          <w:kern w:val="2"/>
          <w:sz w:val="22"/>
          <w:szCs w:val="22"/>
          <w:lang w:eastAsia="zh-CN"/>
        </w:rPr>
        <w:t>&gt;</w:t>
      </w:r>
      <w:r w:rsidR="00D97915">
        <w:rPr>
          <w:rFonts w:eastAsia="SimSun" w:hint="eastAsia"/>
          <w:noProof w:val="0"/>
          <w:kern w:val="2"/>
          <w:sz w:val="22"/>
          <w:szCs w:val="22"/>
          <w:lang w:eastAsia="zh-CN"/>
        </w:rPr>
        <w:t>6 GHz channel model will be used as a fundamental component of 5G simulator</w:t>
      </w:r>
      <w:r w:rsidR="00D56023">
        <w:rPr>
          <w:rFonts w:eastAsia="SimSun" w:hint="eastAsia"/>
          <w:noProof w:val="0"/>
          <w:kern w:val="2"/>
          <w:sz w:val="22"/>
          <w:szCs w:val="22"/>
          <w:lang w:eastAsia="zh-CN"/>
        </w:rPr>
        <w:t>s</w:t>
      </w:r>
      <w:r w:rsidR="00D97915">
        <w:rPr>
          <w:rFonts w:eastAsia="SimSun" w:hint="eastAsia"/>
          <w:noProof w:val="0"/>
          <w:kern w:val="2"/>
          <w:sz w:val="22"/>
          <w:szCs w:val="22"/>
          <w:lang w:eastAsia="zh-CN"/>
        </w:rPr>
        <w:t>. In that sense, it is very beneficial to conduct necessary calibration during the channel model study item. For that purpose, RAN 1 shall discuss detailed simulator setup, starting from the description of the detailed configurations of scenarios of interest.</w:t>
      </w:r>
    </w:p>
    <w:p w14:paraId="41A50ACE" w14:textId="676611A6" w:rsidR="00D97915" w:rsidRDefault="00D97915" w:rsidP="00811226">
      <w:pPr>
        <w:spacing w:after="120"/>
        <w:jc w:val="both"/>
        <w:rPr>
          <w:rFonts w:eastAsia="SimSun"/>
          <w:noProof w:val="0"/>
          <w:kern w:val="2"/>
          <w:sz w:val="22"/>
          <w:szCs w:val="22"/>
          <w:lang w:eastAsia="zh-CN"/>
        </w:rPr>
      </w:pPr>
      <w:r w:rsidRPr="00D97915">
        <w:rPr>
          <w:rFonts w:eastAsia="SimSun" w:hint="eastAsia"/>
          <w:b/>
          <w:noProof w:val="0"/>
          <w:kern w:val="2"/>
          <w:sz w:val="22"/>
          <w:szCs w:val="22"/>
          <w:lang w:eastAsia="zh-CN"/>
        </w:rPr>
        <w:t xml:space="preserve">Observation 2: It is important to specify </w:t>
      </w:r>
      <w:r w:rsidRPr="00D97915">
        <w:rPr>
          <w:rFonts w:eastAsia="SimSun"/>
          <w:b/>
          <w:noProof w:val="0"/>
          <w:kern w:val="2"/>
          <w:sz w:val="22"/>
          <w:szCs w:val="22"/>
          <w:lang w:eastAsia="zh-CN"/>
        </w:rPr>
        <w:t>detailed scenario configurations for</w:t>
      </w:r>
      <w:r w:rsidRPr="00D97915">
        <w:rPr>
          <w:rFonts w:eastAsia="SimSun" w:hint="eastAsia"/>
          <w:b/>
          <w:noProof w:val="0"/>
          <w:kern w:val="2"/>
          <w:sz w:val="22"/>
          <w:szCs w:val="22"/>
          <w:lang w:eastAsia="zh-CN"/>
        </w:rPr>
        <w:t xml:space="preserve"> </w:t>
      </w:r>
      <w:r w:rsidRPr="00D97915">
        <w:rPr>
          <w:rFonts w:eastAsia="SimSun"/>
          <w:b/>
          <w:noProof w:val="0"/>
          <w:kern w:val="2"/>
          <w:sz w:val="22"/>
          <w:szCs w:val="22"/>
          <w:lang w:eastAsia="zh-CN"/>
        </w:rPr>
        <w:t>calibrating</w:t>
      </w:r>
      <w:r w:rsidRPr="00D97915">
        <w:rPr>
          <w:rFonts w:eastAsia="SimSun" w:hint="eastAsia"/>
          <w:b/>
          <w:noProof w:val="0"/>
          <w:kern w:val="2"/>
          <w:sz w:val="22"/>
          <w:szCs w:val="22"/>
          <w:lang w:eastAsia="zh-CN"/>
        </w:rPr>
        <w:t xml:space="preserve"> the channel model</w:t>
      </w:r>
      <w:r>
        <w:rPr>
          <w:rFonts w:eastAsia="SimSun" w:hint="eastAsia"/>
          <w:b/>
          <w:noProof w:val="0"/>
          <w:kern w:val="2"/>
          <w:sz w:val="22"/>
          <w:szCs w:val="22"/>
          <w:lang w:eastAsia="zh-CN"/>
        </w:rPr>
        <w:t xml:space="preserve"> implementation for simulation.</w:t>
      </w:r>
    </w:p>
    <w:p w14:paraId="008B5B08" w14:textId="0BF969D8" w:rsidR="00D97915" w:rsidRDefault="00D97915"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Based on the above observations, we suggest that RAN 1 specify details of simulation scenarios so that potential issues, e.g., modeling accuracy, simulation complexity can be discovered and resolved as early as possible.</w:t>
      </w:r>
    </w:p>
    <w:p w14:paraId="3BDA8603" w14:textId="7DCD607B" w:rsidR="00B70EED" w:rsidRDefault="00B70EED" w:rsidP="00811226">
      <w:pPr>
        <w:spacing w:after="120"/>
        <w:jc w:val="both"/>
        <w:rPr>
          <w:rFonts w:eastAsia="SimSun"/>
          <w:noProof w:val="0"/>
          <w:kern w:val="2"/>
          <w:sz w:val="22"/>
          <w:szCs w:val="22"/>
          <w:lang w:eastAsia="zh-CN"/>
        </w:rPr>
      </w:pPr>
    </w:p>
    <w:p w14:paraId="3F5B47BC" w14:textId="610D9272" w:rsidR="00D97915" w:rsidRPr="00E74CEE" w:rsidRDefault="00D97915" w:rsidP="00D97915">
      <w:pPr>
        <w:pStyle w:val="1"/>
        <w:spacing w:after="120"/>
        <w:ind w:left="432" w:hanging="432"/>
        <w:rPr>
          <w:b/>
          <w:sz w:val="24"/>
          <w:szCs w:val="22"/>
          <w:lang w:val="en-US"/>
        </w:rPr>
      </w:pPr>
      <w:r>
        <w:rPr>
          <w:rFonts w:eastAsia="SimSun" w:hint="eastAsia"/>
          <w:b/>
          <w:sz w:val="24"/>
          <w:szCs w:val="22"/>
          <w:lang w:val="en-US" w:eastAsia="zh-CN"/>
        </w:rPr>
        <w:lastRenderedPageBreak/>
        <w:t>Detailed Configurations of Scenarios of Interests</w:t>
      </w:r>
    </w:p>
    <w:p w14:paraId="6B1A6EF2" w14:textId="12CC4B19" w:rsidR="00D97915" w:rsidRDefault="00B70EED"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During the 3GPP 3D channel model study item, different deployment scenario models and performance metrics are selected for the calibration purpose. Coupling loss and geometry</w:t>
      </w:r>
      <w:r w:rsidR="003519D7">
        <w:rPr>
          <w:rFonts w:eastAsia="SimSun" w:hint="eastAsia"/>
          <w:noProof w:val="0"/>
          <w:kern w:val="2"/>
          <w:sz w:val="22"/>
          <w:szCs w:val="22"/>
          <w:lang w:eastAsia="zh-CN"/>
        </w:rPr>
        <w:t xml:space="preserve"> in different scenarios, e.g., </w:t>
      </w:r>
      <w:proofErr w:type="spellStart"/>
      <w:r w:rsidR="003519D7">
        <w:rPr>
          <w:rFonts w:eastAsia="SimSun" w:hint="eastAsia"/>
          <w:noProof w:val="0"/>
          <w:kern w:val="2"/>
          <w:sz w:val="22"/>
          <w:szCs w:val="22"/>
          <w:lang w:eastAsia="zh-CN"/>
        </w:rPr>
        <w:t>UMi</w:t>
      </w:r>
      <w:proofErr w:type="spellEnd"/>
      <w:r w:rsidR="003519D7">
        <w:rPr>
          <w:rFonts w:eastAsia="SimSun" w:hint="eastAsia"/>
          <w:noProof w:val="0"/>
          <w:kern w:val="2"/>
          <w:sz w:val="22"/>
          <w:szCs w:val="22"/>
          <w:lang w:eastAsia="zh-CN"/>
        </w:rPr>
        <w:t xml:space="preserve"> and </w:t>
      </w:r>
      <w:proofErr w:type="spellStart"/>
      <w:r w:rsidR="003519D7">
        <w:rPr>
          <w:rFonts w:eastAsia="SimSun" w:hint="eastAsia"/>
          <w:noProof w:val="0"/>
          <w:kern w:val="2"/>
          <w:sz w:val="22"/>
          <w:szCs w:val="22"/>
          <w:lang w:eastAsia="zh-CN"/>
        </w:rPr>
        <w:t>UMa</w:t>
      </w:r>
      <w:proofErr w:type="spellEnd"/>
      <w:r>
        <w:rPr>
          <w:rFonts w:eastAsia="SimSun" w:hint="eastAsia"/>
          <w:noProof w:val="0"/>
          <w:kern w:val="2"/>
          <w:sz w:val="22"/>
          <w:szCs w:val="22"/>
          <w:lang w:eastAsia="zh-CN"/>
        </w:rPr>
        <w:t xml:space="preserve"> are used to verify the antenna pattern, 3D dropping of UEs, and large scale propagation losses</w:t>
      </w:r>
      <w:r w:rsidR="003519D7">
        <w:rPr>
          <w:rFonts w:eastAsia="SimSun" w:hint="eastAsia"/>
          <w:noProof w:val="0"/>
          <w:kern w:val="2"/>
          <w:sz w:val="22"/>
          <w:szCs w:val="22"/>
          <w:lang w:eastAsia="zh-CN"/>
        </w:rPr>
        <w:t xml:space="preserve"> in each scenario</w:t>
      </w:r>
      <w:r>
        <w:rPr>
          <w:rFonts w:eastAsia="SimSun" w:hint="eastAsia"/>
          <w:noProof w:val="0"/>
          <w:kern w:val="2"/>
          <w:sz w:val="22"/>
          <w:szCs w:val="22"/>
          <w:lang w:eastAsia="zh-CN"/>
        </w:rPr>
        <w:t xml:space="preserve">. ZSA, ZSD and singular values are used to verify the elevation domain channel properties and the small scale fading coefficients. </w:t>
      </w:r>
      <w:r w:rsidR="003519D7">
        <w:rPr>
          <w:rFonts w:eastAsia="SimSun" w:hint="eastAsia"/>
          <w:noProof w:val="0"/>
          <w:kern w:val="2"/>
          <w:sz w:val="22"/>
          <w:szCs w:val="22"/>
          <w:lang w:eastAsia="zh-CN"/>
        </w:rPr>
        <w:t xml:space="preserve">Different antenna array size and virtualization schemes are considered to verify the 2D antenna array properties. </w:t>
      </w:r>
    </w:p>
    <w:p w14:paraId="0102E764" w14:textId="0CBF0475" w:rsidR="003519D7" w:rsidRPr="00F21F80" w:rsidRDefault="003519D7"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I</w:t>
      </w:r>
      <w:r w:rsidRPr="00253DDE">
        <w:rPr>
          <w:rFonts w:eastAsia="SimSun"/>
          <w:noProof w:val="0"/>
          <w:kern w:val="2"/>
          <w:sz w:val="22"/>
          <w:szCs w:val="22"/>
          <w:lang w:eastAsia="zh-CN"/>
        </w:rPr>
        <w:t xml:space="preserve">n general, the coupling loss and the geometry are most commonly used for calibration. They shall be considered as most important calibration parameter for </w:t>
      </w:r>
      <w:r w:rsidR="00D56023" w:rsidRPr="00253DDE">
        <w:rPr>
          <w:rFonts w:eastAsia="SimSun"/>
          <w:noProof w:val="0"/>
          <w:kern w:val="2"/>
          <w:sz w:val="22"/>
          <w:szCs w:val="22"/>
          <w:lang w:eastAsia="zh-CN"/>
        </w:rPr>
        <w:t>&gt;</w:t>
      </w:r>
      <w:r w:rsidRPr="00253DDE">
        <w:rPr>
          <w:rFonts w:eastAsia="SimSun"/>
          <w:noProof w:val="0"/>
          <w:kern w:val="2"/>
          <w:sz w:val="22"/>
          <w:szCs w:val="22"/>
          <w:lang w:eastAsia="zh-CN"/>
        </w:rPr>
        <w:t xml:space="preserve">6 GHz channel model study item. In order to verify the coupling loss and the geometry property, one shall first provide a full specification of the test scenario. During the RAN1 #84 meeting, some initial proposals have been made in [6]. Updated version of those proposals </w:t>
      </w:r>
      <w:r w:rsidR="0018126B" w:rsidRPr="00253DDE">
        <w:rPr>
          <w:rFonts w:eastAsia="SimSun"/>
          <w:noProof w:val="0"/>
          <w:kern w:val="2"/>
          <w:sz w:val="22"/>
          <w:szCs w:val="22"/>
          <w:lang w:eastAsia="zh-CN"/>
        </w:rPr>
        <w:t>is</w:t>
      </w:r>
      <w:r w:rsidRPr="00253DDE">
        <w:rPr>
          <w:rFonts w:eastAsia="SimSun"/>
          <w:noProof w:val="0"/>
          <w:kern w:val="2"/>
          <w:sz w:val="22"/>
          <w:szCs w:val="22"/>
          <w:lang w:eastAsia="zh-CN"/>
        </w:rPr>
        <w:t xml:space="preserve"> included in Appendix A.</w:t>
      </w:r>
      <w:r w:rsidR="0018126B" w:rsidRPr="00253DDE">
        <w:rPr>
          <w:rFonts w:eastAsia="SimSun"/>
          <w:noProof w:val="0"/>
          <w:kern w:val="2"/>
          <w:sz w:val="22"/>
          <w:szCs w:val="22"/>
          <w:lang w:eastAsia="zh-CN"/>
        </w:rPr>
        <w:t xml:space="preserve"> Scenarios captured in </w:t>
      </w:r>
      <w:r w:rsidR="0018126B" w:rsidRPr="002538FE">
        <w:rPr>
          <w:rFonts w:eastAsia="SimSun"/>
          <w:noProof w:val="0"/>
          <w:kern w:val="2"/>
          <w:sz w:val="22"/>
          <w:szCs w:val="22"/>
          <w:lang w:eastAsia="zh-CN"/>
        </w:rPr>
        <w:t>Appendix A</w:t>
      </w:r>
      <w:r w:rsidR="0018126B" w:rsidRPr="00253DDE">
        <w:rPr>
          <w:rFonts w:eastAsia="SimSun"/>
          <w:noProof w:val="0"/>
          <w:kern w:val="2"/>
          <w:sz w:val="22"/>
          <w:szCs w:val="22"/>
          <w:lang w:eastAsia="zh-CN"/>
        </w:rPr>
        <w:t xml:space="preserve"> align with the agreed scenarios for </w:t>
      </w:r>
      <w:r w:rsidR="00D56023" w:rsidRPr="00253DDE">
        <w:rPr>
          <w:rFonts w:eastAsia="SimSun"/>
          <w:sz w:val="22"/>
          <w:szCs w:val="22"/>
          <w:lang w:eastAsia="zh-CN"/>
        </w:rPr>
        <w:t>&gt;</w:t>
      </w:r>
      <w:r w:rsidR="0018126B" w:rsidRPr="00253DDE">
        <w:rPr>
          <w:rFonts w:eastAsia="ＭＳ 明朝"/>
          <w:sz w:val="22"/>
          <w:szCs w:val="22"/>
          <w:lang w:eastAsia="ja-JP"/>
        </w:rPr>
        <w:t>6GHz channel modeling</w:t>
      </w:r>
      <w:r w:rsidR="0018126B" w:rsidRPr="00253DDE">
        <w:rPr>
          <w:rFonts w:eastAsia="SimSun"/>
          <w:sz w:val="22"/>
          <w:szCs w:val="22"/>
          <w:lang w:eastAsia="zh-CN"/>
        </w:rPr>
        <w:t>. Detailed configurations of each scenario are derived mainly based on the RAN discussion of  [7].</w:t>
      </w:r>
    </w:p>
    <w:p w14:paraId="2DD02AA3" w14:textId="3D91DF16" w:rsidR="008D19EF" w:rsidRDefault="008D19EF" w:rsidP="00811226">
      <w:pPr>
        <w:spacing w:after="120"/>
        <w:jc w:val="both"/>
        <w:rPr>
          <w:rFonts w:eastAsia="SimSun"/>
          <w:b/>
          <w:noProof w:val="0"/>
          <w:kern w:val="2"/>
          <w:sz w:val="22"/>
          <w:szCs w:val="22"/>
          <w:lang w:eastAsia="zh-CN"/>
        </w:rPr>
      </w:pPr>
      <w:r w:rsidRPr="008D19EF">
        <w:rPr>
          <w:rFonts w:eastAsia="SimSun" w:hint="eastAsia"/>
          <w:b/>
          <w:noProof w:val="0"/>
          <w:kern w:val="2"/>
          <w:sz w:val="22"/>
          <w:szCs w:val="22"/>
          <w:lang w:eastAsia="zh-CN"/>
        </w:rPr>
        <w:t>Proposal 1: Agree on the basic description of the channel model cali</w:t>
      </w:r>
      <w:r w:rsidR="007819C8">
        <w:rPr>
          <w:rFonts w:eastAsia="SimSun" w:hint="eastAsia"/>
          <w:b/>
          <w:noProof w:val="0"/>
          <w:kern w:val="2"/>
          <w:sz w:val="22"/>
          <w:szCs w:val="22"/>
          <w:lang w:eastAsia="zh-CN"/>
        </w:rPr>
        <w:t xml:space="preserve">bration scenarios in Appendix A, at least for high priority scenarios, i.e., </w:t>
      </w:r>
      <w:proofErr w:type="spellStart"/>
      <w:r w:rsidR="007819C8">
        <w:rPr>
          <w:rFonts w:eastAsia="SimSun" w:hint="eastAsia"/>
          <w:b/>
          <w:noProof w:val="0"/>
          <w:kern w:val="2"/>
          <w:sz w:val="22"/>
          <w:szCs w:val="22"/>
          <w:lang w:eastAsia="zh-CN"/>
        </w:rPr>
        <w:t>UMi</w:t>
      </w:r>
      <w:proofErr w:type="spellEnd"/>
      <w:r w:rsidR="007819C8">
        <w:rPr>
          <w:rFonts w:eastAsia="SimSun" w:hint="eastAsia"/>
          <w:b/>
          <w:noProof w:val="0"/>
          <w:kern w:val="2"/>
          <w:sz w:val="22"/>
          <w:szCs w:val="22"/>
          <w:lang w:eastAsia="zh-CN"/>
        </w:rPr>
        <w:t xml:space="preserve">-street canyon, indoor office and </w:t>
      </w:r>
      <w:proofErr w:type="spellStart"/>
      <w:r w:rsidR="007819C8">
        <w:rPr>
          <w:rFonts w:eastAsia="SimSun" w:hint="eastAsia"/>
          <w:b/>
          <w:noProof w:val="0"/>
          <w:kern w:val="2"/>
          <w:sz w:val="22"/>
          <w:szCs w:val="22"/>
          <w:lang w:eastAsia="zh-CN"/>
        </w:rPr>
        <w:t>UMa</w:t>
      </w:r>
      <w:proofErr w:type="spellEnd"/>
      <w:r w:rsidR="007819C8">
        <w:rPr>
          <w:rFonts w:eastAsia="SimSun" w:hint="eastAsia"/>
          <w:b/>
          <w:noProof w:val="0"/>
          <w:kern w:val="2"/>
          <w:sz w:val="22"/>
          <w:szCs w:val="22"/>
          <w:lang w:eastAsia="zh-CN"/>
        </w:rPr>
        <w:t xml:space="preserve"> scenarios.</w:t>
      </w:r>
    </w:p>
    <w:p w14:paraId="425D06FE" w14:textId="31E05BFC" w:rsidR="0018126B" w:rsidRPr="008D19EF" w:rsidRDefault="008D19EF"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 xml:space="preserve">It can be observed that evaluation assumptions in Appendix A shall be further expanded in order to provide a complete set of parameters for implementation and evaluation. For example, </w:t>
      </w:r>
      <w:r w:rsidR="008544E8">
        <w:rPr>
          <w:rFonts w:eastAsia="SimSun" w:hint="eastAsia"/>
          <w:noProof w:val="0"/>
          <w:kern w:val="2"/>
          <w:sz w:val="22"/>
          <w:szCs w:val="22"/>
          <w:lang w:eastAsia="zh-CN"/>
        </w:rPr>
        <w:t>antenna array configurations for BS and UE are still missing.</w:t>
      </w:r>
    </w:p>
    <w:p w14:paraId="2C213B09" w14:textId="47FFF3A6" w:rsidR="003519D7" w:rsidRDefault="003519D7" w:rsidP="00811226">
      <w:pPr>
        <w:spacing w:after="120"/>
        <w:jc w:val="both"/>
        <w:rPr>
          <w:rFonts w:eastAsia="SimSun"/>
          <w:noProof w:val="0"/>
          <w:kern w:val="2"/>
          <w:sz w:val="22"/>
          <w:szCs w:val="22"/>
          <w:lang w:eastAsia="zh-CN"/>
        </w:rPr>
      </w:pPr>
      <w:r>
        <w:rPr>
          <w:rFonts w:eastAsia="SimSun" w:hint="eastAsia"/>
          <w:noProof w:val="0"/>
          <w:kern w:val="2"/>
          <w:sz w:val="22"/>
          <w:szCs w:val="22"/>
          <w:lang w:eastAsia="zh-CN"/>
        </w:rPr>
        <w:t xml:space="preserve">Additional parameters are typically required to verify the additional features introduced in a new </w:t>
      </w:r>
      <w:r w:rsidR="00263C3B">
        <w:rPr>
          <w:rFonts w:eastAsia="SimSun" w:hint="eastAsia"/>
          <w:noProof w:val="0"/>
          <w:kern w:val="2"/>
          <w:sz w:val="22"/>
          <w:szCs w:val="22"/>
          <w:lang w:eastAsia="zh-CN"/>
        </w:rPr>
        <w:t xml:space="preserve">channel model </w:t>
      </w:r>
      <w:r>
        <w:rPr>
          <w:rFonts w:eastAsia="SimSun" w:hint="eastAsia"/>
          <w:noProof w:val="0"/>
          <w:kern w:val="2"/>
          <w:sz w:val="22"/>
          <w:szCs w:val="22"/>
          <w:lang w:eastAsia="zh-CN"/>
        </w:rPr>
        <w:t xml:space="preserve">study item. For example, elevation domain channel characteristics were first introduced in the 3GPP 3D channel model, then ZSA, ZSD are chosen for calibrating the 3D channel model implementations. </w:t>
      </w:r>
      <w:r w:rsidR="008D19EF">
        <w:rPr>
          <w:rFonts w:eastAsia="SimSun" w:hint="eastAsia"/>
          <w:noProof w:val="0"/>
          <w:kern w:val="2"/>
          <w:sz w:val="22"/>
          <w:szCs w:val="22"/>
          <w:lang w:eastAsia="zh-CN"/>
        </w:rPr>
        <w:t xml:space="preserve">At the RAN1 #84 meeting, it was agreed to investigate the necessity and </w:t>
      </w:r>
      <w:r w:rsidR="008D19EF">
        <w:rPr>
          <w:rFonts w:eastAsia="SimSun"/>
          <w:noProof w:val="0"/>
          <w:kern w:val="2"/>
          <w:sz w:val="22"/>
          <w:szCs w:val="22"/>
          <w:lang w:eastAsia="zh-CN"/>
        </w:rPr>
        <w:t>methodology</w:t>
      </w:r>
      <w:r w:rsidR="008D19EF">
        <w:rPr>
          <w:rFonts w:eastAsia="SimSun" w:hint="eastAsia"/>
          <w:noProof w:val="0"/>
          <w:kern w:val="2"/>
          <w:sz w:val="22"/>
          <w:szCs w:val="22"/>
          <w:lang w:eastAsia="zh-CN"/>
        </w:rPr>
        <w:t xml:space="preserve"> for </w:t>
      </w:r>
      <w:r w:rsidR="008D19EF">
        <w:rPr>
          <w:rFonts w:eastAsia="SimSun"/>
          <w:noProof w:val="0"/>
          <w:kern w:val="2"/>
          <w:sz w:val="22"/>
          <w:szCs w:val="22"/>
          <w:lang w:eastAsia="zh-CN"/>
        </w:rPr>
        <w:t>modeling</w:t>
      </w:r>
      <w:r w:rsidR="008D19EF">
        <w:rPr>
          <w:rFonts w:eastAsia="SimSun" w:hint="eastAsia"/>
          <w:noProof w:val="0"/>
          <w:kern w:val="2"/>
          <w:sz w:val="22"/>
          <w:szCs w:val="22"/>
          <w:lang w:eastAsia="zh-CN"/>
        </w:rPr>
        <w:t xml:space="preserve"> some additional features. Depending on the subsequent discussion in RAN1, some additional evaluation parameters </w:t>
      </w:r>
      <w:r w:rsidR="007819C8">
        <w:rPr>
          <w:rFonts w:eastAsia="SimSun" w:hint="eastAsia"/>
          <w:noProof w:val="0"/>
          <w:kern w:val="2"/>
          <w:sz w:val="22"/>
          <w:szCs w:val="22"/>
          <w:lang w:eastAsia="zh-CN"/>
        </w:rPr>
        <w:t xml:space="preserve">and performance metrics may be needed. For example, antenna array assumptions are needed in order to verify the support of large antenna array; bandwidth assumptions are needed in order to verify the support of large bandwidth; additional metric may be defined to measure the </w:t>
      </w:r>
      <w:r w:rsidR="007819C8">
        <w:rPr>
          <w:rFonts w:eastAsia="SimSun"/>
          <w:noProof w:val="0"/>
          <w:kern w:val="2"/>
          <w:sz w:val="22"/>
          <w:szCs w:val="22"/>
          <w:lang w:eastAsia="zh-CN"/>
        </w:rPr>
        <w:t>modeling</w:t>
      </w:r>
      <w:r w:rsidR="007819C8">
        <w:rPr>
          <w:rFonts w:eastAsia="SimSun" w:hint="eastAsia"/>
          <w:noProof w:val="0"/>
          <w:kern w:val="2"/>
          <w:sz w:val="22"/>
          <w:szCs w:val="22"/>
          <w:lang w:eastAsia="zh-CN"/>
        </w:rPr>
        <w:t xml:space="preserve"> of the spatial consistency.</w:t>
      </w:r>
    </w:p>
    <w:p w14:paraId="75650F54" w14:textId="268BC384" w:rsidR="004C5078" w:rsidRPr="004C5078" w:rsidRDefault="007819C8" w:rsidP="00CF39FE">
      <w:pPr>
        <w:spacing w:after="120"/>
        <w:jc w:val="both"/>
        <w:rPr>
          <w:rFonts w:eastAsia="SimSun"/>
          <w:b/>
          <w:noProof w:val="0"/>
          <w:kern w:val="2"/>
          <w:sz w:val="22"/>
          <w:szCs w:val="22"/>
          <w:lang w:eastAsia="zh-CN"/>
        </w:rPr>
      </w:pPr>
      <w:r w:rsidRPr="007819C8">
        <w:rPr>
          <w:rFonts w:eastAsia="SimSun" w:hint="eastAsia"/>
          <w:b/>
          <w:noProof w:val="0"/>
          <w:kern w:val="2"/>
          <w:sz w:val="22"/>
          <w:szCs w:val="22"/>
          <w:lang w:eastAsia="zh-CN"/>
        </w:rPr>
        <w:t xml:space="preserve">Proposal 2: Continue discussion to complete the </w:t>
      </w:r>
      <w:r>
        <w:rPr>
          <w:rFonts w:eastAsia="SimSun" w:hint="eastAsia"/>
          <w:b/>
          <w:noProof w:val="0"/>
          <w:kern w:val="2"/>
          <w:sz w:val="22"/>
          <w:szCs w:val="22"/>
          <w:lang w:eastAsia="zh-CN"/>
        </w:rPr>
        <w:t xml:space="preserve">evaluation scenario description, taking into consideration additional parameters needed to </w:t>
      </w:r>
      <w:r>
        <w:rPr>
          <w:rFonts w:eastAsia="SimSun"/>
          <w:b/>
          <w:noProof w:val="0"/>
          <w:kern w:val="2"/>
          <w:sz w:val="22"/>
          <w:szCs w:val="22"/>
          <w:lang w:eastAsia="zh-CN"/>
        </w:rPr>
        <w:t>characterize</w:t>
      </w:r>
      <w:r>
        <w:rPr>
          <w:rFonts w:eastAsia="SimSun" w:hint="eastAsia"/>
          <w:b/>
          <w:noProof w:val="0"/>
          <w:kern w:val="2"/>
          <w:sz w:val="22"/>
          <w:szCs w:val="22"/>
          <w:lang w:eastAsia="zh-CN"/>
        </w:rPr>
        <w:t xml:space="preserve"> and verify the additional features or requirements.</w:t>
      </w:r>
    </w:p>
    <w:p w14:paraId="1E5AF0B6" w14:textId="77777777" w:rsidR="0041628A" w:rsidRPr="00E74CEE" w:rsidRDefault="0041628A" w:rsidP="00C44F8A">
      <w:pPr>
        <w:pStyle w:val="1"/>
        <w:spacing w:after="120"/>
        <w:rPr>
          <w:b/>
          <w:sz w:val="24"/>
          <w:szCs w:val="22"/>
          <w:lang w:val="en-US"/>
        </w:rPr>
      </w:pPr>
      <w:r w:rsidRPr="00E74CEE">
        <w:rPr>
          <w:rFonts w:hint="eastAsia"/>
          <w:b/>
          <w:sz w:val="24"/>
          <w:szCs w:val="22"/>
        </w:rPr>
        <w:t>Summary</w:t>
      </w:r>
    </w:p>
    <w:p w14:paraId="3F69E6EC" w14:textId="6C636054" w:rsidR="00333D5F" w:rsidRPr="002B4FA7" w:rsidRDefault="00333D5F" w:rsidP="002B4FA7">
      <w:pPr>
        <w:spacing w:after="120"/>
        <w:jc w:val="both"/>
        <w:rPr>
          <w:rFonts w:eastAsia="SimSun"/>
          <w:sz w:val="22"/>
          <w:lang w:eastAsia="zh-CN"/>
        </w:rPr>
      </w:pPr>
      <w:r w:rsidRPr="007819C8">
        <w:rPr>
          <w:rFonts w:eastAsia="SimSun"/>
          <w:noProof w:val="0"/>
          <w:kern w:val="2"/>
          <w:sz w:val="22"/>
          <w:szCs w:val="22"/>
          <w:lang w:eastAsia="zh-CN"/>
        </w:rPr>
        <w:t xml:space="preserve">In this contribution, </w:t>
      </w:r>
      <w:r w:rsidR="005072C3" w:rsidRPr="007819C8">
        <w:rPr>
          <w:rFonts w:eastAsia="SimSun" w:hint="eastAsia"/>
          <w:noProof w:val="0"/>
          <w:kern w:val="2"/>
          <w:sz w:val="22"/>
          <w:szCs w:val="22"/>
          <w:lang w:eastAsia="zh-CN"/>
        </w:rPr>
        <w:t xml:space="preserve">we </w:t>
      </w:r>
      <w:r w:rsidR="008544E8" w:rsidRPr="007819C8">
        <w:rPr>
          <w:rFonts w:eastAsia="SimSun" w:hint="eastAsia"/>
          <w:noProof w:val="0"/>
          <w:kern w:val="2"/>
          <w:sz w:val="22"/>
          <w:szCs w:val="22"/>
          <w:lang w:eastAsia="zh-CN"/>
        </w:rPr>
        <w:t xml:space="preserve">discussed the necessity of </w:t>
      </w:r>
      <w:r w:rsidR="00B44F3D" w:rsidRPr="007819C8">
        <w:rPr>
          <w:rFonts w:eastAsia="SimSun" w:hint="eastAsia"/>
          <w:noProof w:val="0"/>
          <w:kern w:val="2"/>
          <w:sz w:val="22"/>
          <w:szCs w:val="22"/>
          <w:lang w:eastAsia="zh-CN"/>
        </w:rPr>
        <w:t>introduc</w:t>
      </w:r>
      <w:r w:rsidR="00B44F3D">
        <w:rPr>
          <w:rFonts w:eastAsia="SimSun" w:hint="eastAsia"/>
          <w:noProof w:val="0"/>
          <w:kern w:val="2"/>
          <w:sz w:val="22"/>
          <w:szCs w:val="22"/>
          <w:lang w:eastAsia="zh-CN"/>
        </w:rPr>
        <w:t>ing</w:t>
      </w:r>
      <w:r w:rsidR="00B44F3D" w:rsidRPr="007819C8">
        <w:rPr>
          <w:rFonts w:eastAsia="SimSun" w:hint="eastAsia"/>
          <w:noProof w:val="0"/>
          <w:kern w:val="2"/>
          <w:sz w:val="22"/>
          <w:szCs w:val="22"/>
          <w:lang w:eastAsia="zh-CN"/>
        </w:rPr>
        <w:t xml:space="preserve"> </w:t>
      </w:r>
      <w:r w:rsidR="008544E8" w:rsidRPr="007819C8">
        <w:rPr>
          <w:rFonts w:eastAsia="SimSun" w:hint="eastAsia"/>
          <w:noProof w:val="0"/>
          <w:kern w:val="2"/>
          <w:sz w:val="22"/>
          <w:szCs w:val="22"/>
          <w:lang w:eastAsia="zh-CN"/>
        </w:rPr>
        <w:t>evaluation scenarios for channel model verification and calibration. In addition, we provide a baseline description of the scenario configurations, which shall be further expanded in order to enable the implementation and calibration of new channel models. Based on our discussion, the following observations and proposals are made.</w:t>
      </w:r>
    </w:p>
    <w:p w14:paraId="563B7E10" w14:textId="77777777" w:rsidR="00B44F3D" w:rsidRPr="00FA672E" w:rsidRDefault="00B44F3D" w:rsidP="00B44F3D">
      <w:pPr>
        <w:spacing w:after="120"/>
        <w:jc w:val="both"/>
        <w:rPr>
          <w:rFonts w:eastAsia="SimSun"/>
          <w:b/>
          <w:noProof w:val="0"/>
          <w:kern w:val="2"/>
          <w:sz w:val="22"/>
          <w:szCs w:val="22"/>
          <w:lang w:eastAsia="zh-CN"/>
        </w:rPr>
      </w:pPr>
      <w:r w:rsidRPr="00FA672E">
        <w:rPr>
          <w:rFonts w:eastAsia="SimSun" w:hint="eastAsia"/>
          <w:b/>
          <w:noProof w:val="0"/>
          <w:kern w:val="2"/>
          <w:sz w:val="22"/>
          <w:szCs w:val="22"/>
          <w:lang w:eastAsia="zh-CN"/>
        </w:rPr>
        <w:t>Observation</w:t>
      </w:r>
      <w:r w:rsidRPr="00FA672E">
        <w:rPr>
          <w:rFonts w:eastAsia="SimSun"/>
          <w:b/>
          <w:noProof w:val="0"/>
          <w:kern w:val="2"/>
          <w:sz w:val="22"/>
          <w:szCs w:val="22"/>
          <w:lang w:eastAsia="zh-CN"/>
        </w:rPr>
        <w:t xml:space="preserve"> 1: </w:t>
      </w:r>
      <w:r w:rsidRPr="00FA672E">
        <w:rPr>
          <w:rFonts w:eastAsia="SimSun" w:hint="eastAsia"/>
          <w:b/>
          <w:noProof w:val="0"/>
          <w:kern w:val="2"/>
          <w:sz w:val="22"/>
          <w:szCs w:val="22"/>
          <w:lang w:eastAsia="zh-CN"/>
        </w:rPr>
        <w:t xml:space="preserve">It is important to specify </w:t>
      </w:r>
      <w:r w:rsidRPr="00FA672E">
        <w:rPr>
          <w:rFonts w:eastAsia="SimSun"/>
          <w:b/>
          <w:noProof w:val="0"/>
          <w:kern w:val="2"/>
          <w:sz w:val="22"/>
          <w:szCs w:val="22"/>
          <w:lang w:eastAsia="zh-CN"/>
        </w:rPr>
        <w:t>detailed scenario configurations for verifying the channel modeling accuracy and complexity.</w:t>
      </w:r>
    </w:p>
    <w:p w14:paraId="58B6C775" w14:textId="77777777" w:rsidR="00B44F3D" w:rsidRDefault="00B44F3D" w:rsidP="00B44F3D">
      <w:pPr>
        <w:spacing w:after="120"/>
        <w:jc w:val="both"/>
        <w:rPr>
          <w:rFonts w:eastAsia="SimSun"/>
          <w:noProof w:val="0"/>
          <w:kern w:val="2"/>
          <w:sz w:val="22"/>
          <w:szCs w:val="22"/>
          <w:lang w:eastAsia="zh-CN"/>
        </w:rPr>
      </w:pPr>
      <w:r w:rsidRPr="00D97915">
        <w:rPr>
          <w:rFonts w:eastAsia="SimSun" w:hint="eastAsia"/>
          <w:b/>
          <w:noProof w:val="0"/>
          <w:kern w:val="2"/>
          <w:sz w:val="22"/>
          <w:szCs w:val="22"/>
          <w:lang w:eastAsia="zh-CN"/>
        </w:rPr>
        <w:t xml:space="preserve">Observation 2: It is important to specify </w:t>
      </w:r>
      <w:r w:rsidRPr="00D97915">
        <w:rPr>
          <w:rFonts w:eastAsia="SimSun"/>
          <w:b/>
          <w:noProof w:val="0"/>
          <w:kern w:val="2"/>
          <w:sz w:val="22"/>
          <w:szCs w:val="22"/>
          <w:lang w:eastAsia="zh-CN"/>
        </w:rPr>
        <w:t>detailed scenario configurations for</w:t>
      </w:r>
      <w:r w:rsidRPr="00D97915">
        <w:rPr>
          <w:rFonts w:eastAsia="SimSun" w:hint="eastAsia"/>
          <w:b/>
          <w:noProof w:val="0"/>
          <w:kern w:val="2"/>
          <w:sz w:val="22"/>
          <w:szCs w:val="22"/>
          <w:lang w:eastAsia="zh-CN"/>
        </w:rPr>
        <w:t xml:space="preserve"> </w:t>
      </w:r>
      <w:r w:rsidRPr="00D97915">
        <w:rPr>
          <w:rFonts w:eastAsia="SimSun"/>
          <w:b/>
          <w:noProof w:val="0"/>
          <w:kern w:val="2"/>
          <w:sz w:val="22"/>
          <w:szCs w:val="22"/>
          <w:lang w:eastAsia="zh-CN"/>
        </w:rPr>
        <w:t>calibrating</w:t>
      </w:r>
      <w:r w:rsidRPr="00D97915">
        <w:rPr>
          <w:rFonts w:eastAsia="SimSun" w:hint="eastAsia"/>
          <w:b/>
          <w:noProof w:val="0"/>
          <w:kern w:val="2"/>
          <w:sz w:val="22"/>
          <w:szCs w:val="22"/>
          <w:lang w:eastAsia="zh-CN"/>
        </w:rPr>
        <w:t xml:space="preserve"> the channel model</w:t>
      </w:r>
      <w:r>
        <w:rPr>
          <w:rFonts w:eastAsia="SimSun" w:hint="eastAsia"/>
          <w:b/>
          <w:noProof w:val="0"/>
          <w:kern w:val="2"/>
          <w:sz w:val="22"/>
          <w:szCs w:val="22"/>
          <w:lang w:eastAsia="zh-CN"/>
        </w:rPr>
        <w:t xml:space="preserve"> implementation for simulation.</w:t>
      </w:r>
    </w:p>
    <w:p w14:paraId="0836E4FE" w14:textId="77777777" w:rsidR="00B44F3D" w:rsidRDefault="00B44F3D" w:rsidP="00B44F3D">
      <w:pPr>
        <w:spacing w:after="120"/>
        <w:jc w:val="both"/>
        <w:rPr>
          <w:rFonts w:eastAsia="SimSun"/>
          <w:b/>
          <w:noProof w:val="0"/>
          <w:kern w:val="2"/>
          <w:sz w:val="22"/>
          <w:szCs w:val="22"/>
          <w:lang w:eastAsia="zh-CN"/>
        </w:rPr>
      </w:pPr>
      <w:r w:rsidRPr="008D19EF">
        <w:rPr>
          <w:rFonts w:eastAsia="SimSun" w:hint="eastAsia"/>
          <w:b/>
          <w:noProof w:val="0"/>
          <w:kern w:val="2"/>
          <w:sz w:val="22"/>
          <w:szCs w:val="22"/>
          <w:lang w:eastAsia="zh-CN"/>
        </w:rPr>
        <w:t>Proposal 1: Agree on the basic description of the channel model cali</w:t>
      </w:r>
      <w:r>
        <w:rPr>
          <w:rFonts w:eastAsia="SimSun" w:hint="eastAsia"/>
          <w:b/>
          <w:noProof w:val="0"/>
          <w:kern w:val="2"/>
          <w:sz w:val="22"/>
          <w:szCs w:val="22"/>
          <w:lang w:eastAsia="zh-CN"/>
        </w:rPr>
        <w:t xml:space="preserve">bration scenarios in Appendix A, at least for high priority scenarios, i.e., </w:t>
      </w:r>
      <w:proofErr w:type="spellStart"/>
      <w:r>
        <w:rPr>
          <w:rFonts w:eastAsia="SimSun" w:hint="eastAsia"/>
          <w:b/>
          <w:noProof w:val="0"/>
          <w:kern w:val="2"/>
          <w:sz w:val="22"/>
          <w:szCs w:val="22"/>
          <w:lang w:eastAsia="zh-CN"/>
        </w:rPr>
        <w:t>UMi</w:t>
      </w:r>
      <w:proofErr w:type="spellEnd"/>
      <w:r>
        <w:rPr>
          <w:rFonts w:eastAsia="SimSun" w:hint="eastAsia"/>
          <w:b/>
          <w:noProof w:val="0"/>
          <w:kern w:val="2"/>
          <w:sz w:val="22"/>
          <w:szCs w:val="22"/>
          <w:lang w:eastAsia="zh-CN"/>
        </w:rPr>
        <w:t xml:space="preserve">-street canyon, indoor office and </w:t>
      </w:r>
      <w:proofErr w:type="spellStart"/>
      <w:r>
        <w:rPr>
          <w:rFonts w:eastAsia="SimSun" w:hint="eastAsia"/>
          <w:b/>
          <w:noProof w:val="0"/>
          <w:kern w:val="2"/>
          <w:sz w:val="22"/>
          <w:szCs w:val="22"/>
          <w:lang w:eastAsia="zh-CN"/>
        </w:rPr>
        <w:t>UMa</w:t>
      </w:r>
      <w:proofErr w:type="spellEnd"/>
      <w:r>
        <w:rPr>
          <w:rFonts w:eastAsia="SimSun" w:hint="eastAsia"/>
          <w:b/>
          <w:noProof w:val="0"/>
          <w:kern w:val="2"/>
          <w:sz w:val="22"/>
          <w:szCs w:val="22"/>
          <w:lang w:eastAsia="zh-CN"/>
        </w:rPr>
        <w:t xml:space="preserve"> scenarios.</w:t>
      </w:r>
    </w:p>
    <w:p w14:paraId="30222C5E" w14:textId="56848F43" w:rsidR="00E74CEE" w:rsidRPr="00E74CEE" w:rsidRDefault="00B44F3D" w:rsidP="00E74CEE">
      <w:pPr>
        <w:spacing w:after="120"/>
        <w:jc w:val="both"/>
        <w:rPr>
          <w:rFonts w:eastAsia="SimSun"/>
          <w:b/>
          <w:noProof w:val="0"/>
          <w:kern w:val="2"/>
          <w:sz w:val="22"/>
          <w:szCs w:val="22"/>
          <w:lang w:eastAsia="zh-CN"/>
        </w:rPr>
      </w:pPr>
      <w:r w:rsidRPr="007819C8">
        <w:rPr>
          <w:rFonts w:eastAsia="SimSun" w:hint="eastAsia"/>
          <w:b/>
          <w:noProof w:val="0"/>
          <w:kern w:val="2"/>
          <w:sz w:val="22"/>
          <w:szCs w:val="22"/>
          <w:lang w:eastAsia="zh-CN"/>
        </w:rPr>
        <w:t xml:space="preserve">Proposal 2: Continue discussion to complete the </w:t>
      </w:r>
      <w:r>
        <w:rPr>
          <w:rFonts w:eastAsia="SimSun" w:hint="eastAsia"/>
          <w:b/>
          <w:noProof w:val="0"/>
          <w:kern w:val="2"/>
          <w:sz w:val="22"/>
          <w:szCs w:val="22"/>
          <w:lang w:eastAsia="zh-CN"/>
        </w:rPr>
        <w:t xml:space="preserve">evaluation scenario description, taking into consideration additional parameters needed to </w:t>
      </w:r>
      <w:r>
        <w:rPr>
          <w:rFonts w:eastAsia="SimSun"/>
          <w:b/>
          <w:noProof w:val="0"/>
          <w:kern w:val="2"/>
          <w:sz w:val="22"/>
          <w:szCs w:val="22"/>
          <w:lang w:eastAsia="zh-CN"/>
        </w:rPr>
        <w:t>characterize</w:t>
      </w:r>
      <w:r>
        <w:rPr>
          <w:rFonts w:eastAsia="SimSun" w:hint="eastAsia"/>
          <w:b/>
          <w:noProof w:val="0"/>
          <w:kern w:val="2"/>
          <w:sz w:val="22"/>
          <w:szCs w:val="22"/>
          <w:lang w:eastAsia="zh-CN"/>
        </w:rPr>
        <w:t xml:space="preserve"> and verify the additional features or requirements.</w:t>
      </w:r>
    </w:p>
    <w:p w14:paraId="5FC6ECD0" w14:textId="77777777" w:rsidR="0041628A" w:rsidRPr="00E74CEE" w:rsidRDefault="0041628A" w:rsidP="00C44F8A">
      <w:pPr>
        <w:pStyle w:val="1"/>
        <w:numPr>
          <w:ilvl w:val="0"/>
          <w:numId w:val="0"/>
        </w:numPr>
        <w:spacing w:after="120"/>
        <w:rPr>
          <w:b/>
          <w:sz w:val="24"/>
          <w:szCs w:val="22"/>
        </w:rPr>
      </w:pPr>
      <w:r w:rsidRPr="00E74CEE">
        <w:rPr>
          <w:b/>
          <w:sz w:val="24"/>
          <w:szCs w:val="22"/>
        </w:rPr>
        <w:t>Reference</w:t>
      </w:r>
      <w:r w:rsidRPr="00E74CEE">
        <w:rPr>
          <w:rFonts w:hint="eastAsia"/>
          <w:b/>
          <w:sz w:val="24"/>
          <w:szCs w:val="22"/>
        </w:rPr>
        <w:t>s</w:t>
      </w:r>
    </w:p>
    <w:p w14:paraId="3E06ECDB" w14:textId="3B0687B3" w:rsidR="00910A1F" w:rsidRDefault="00910A1F" w:rsidP="00910A1F">
      <w:pPr>
        <w:widowControl w:val="0"/>
        <w:numPr>
          <w:ilvl w:val="0"/>
          <w:numId w:val="5"/>
        </w:numPr>
        <w:spacing w:after="60"/>
        <w:jc w:val="both"/>
        <w:rPr>
          <w:rFonts w:eastAsia="SimSun"/>
          <w:noProof w:val="0"/>
          <w:sz w:val="22"/>
          <w:szCs w:val="22"/>
        </w:rPr>
      </w:pPr>
      <w:r>
        <w:rPr>
          <w:noProof w:val="0"/>
          <w:sz w:val="22"/>
          <w:szCs w:val="22"/>
        </w:rPr>
        <w:t>3GPP, “Draft Report of 3GPP TSG RAN WG1 #</w:t>
      </w:r>
      <w:r>
        <w:rPr>
          <w:rFonts w:eastAsia="SimSun" w:hint="eastAsia"/>
          <w:noProof w:val="0"/>
          <w:sz w:val="22"/>
          <w:szCs w:val="22"/>
          <w:lang w:eastAsia="zh-CN"/>
        </w:rPr>
        <w:t>84</w:t>
      </w:r>
      <w:r>
        <w:rPr>
          <w:noProof w:val="0"/>
          <w:sz w:val="22"/>
          <w:szCs w:val="22"/>
        </w:rPr>
        <w:t xml:space="preserve"> v0.2.0.”</w:t>
      </w:r>
    </w:p>
    <w:p w14:paraId="290E1E0B" w14:textId="7102C582" w:rsidR="000418B0" w:rsidRDefault="00910A1F" w:rsidP="00910A1F">
      <w:pPr>
        <w:widowControl w:val="0"/>
        <w:numPr>
          <w:ilvl w:val="0"/>
          <w:numId w:val="5"/>
        </w:numPr>
        <w:spacing w:after="60"/>
        <w:rPr>
          <w:rFonts w:eastAsia="SimSun"/>
          <w:noProof w:val="0"/>
          <w:sz w:val="22"/>
          <w:szCs w:val="22"/>
        </w:rPr>
      </w:pPr>
      <w:r>
        <w:rPr>
          <w:rFonts w:eastAsia="SimSun" w:hint="eastAsia"/>
          <w:noProof w:val="0"/>
          <w:sz w:val="22"/>
          <w:szCs w:val="22"/>
          <w:lang w:eastAsia="zh-CN"/>
        </w:rPr>
        <w:t xml:space="preserve">3GPP, R1-161145, NTT DOCOMO, </w:t>
      </w:r>
      <w:r>
        <w:rPr>
          <w:rFonts w:eastAsia="SimSun"/>
          <w:noProof w:val="0"/>
          <w:sz w:val="22"/>
          <w:szCs w:val="22"/>
          <w:lang w:eastAsia="zh-CN"/>
        </w:rPr>
        <w:t>“</w:t>
      </w:r>
      <w:r w:rsidRPr="00910A1F">
        <w:rPr>
          <w:rFonts w:eastAsia="SimSun"/>
          <w:noProof w:val="0"/>
          <w:sz w:val="22"/>
          <w:szCs w:val="22"/>
          <w:lang w:eastAsia="zh-CN"/>
        </w:rPr>
        <w:t>WF on &gt;6GHz Channel Modeling Scenarios</w:t>
      </w:r>
      <w:r>
        <w:rPr>
          <w:rFonts w:eastAsia="SimSun"/>
          <w:noProof w:val="0"/>
          <w:sz w:val="22"/>
          <w:szCs w:val="22"/>
          <w:lang w:eastAsia="zh-CN"/>
        </w:rPr>
        <w:t>”</w:t>
      </w:r>
      <w:r>
        <w:rPr>
          <w:rFonts w:eastAsia="SimSun" w:hint="eastAsia"/>
          <w:noProof w:val="0"/>
          <w:sz w:val="22"/>
          <w:szCs w:val="22"/>
          <w:lang w:eastAsia="zh-CN"/>
        </w:rPr>
        <w:t>, Feb., 2016.</w:t>
      </w:r>
    </w:p>
    <w:p w14:paraId="51317282" w14:textId="23438560" w:rsidR="00910A1F" w:rsidRDefault="00910A1F" w:rsidP="00910A1F">
      <w:pPr>
        <w:widowControl w:val="0"/>
        <w:numPr>
          <w:ilvl w:val="0"/>
          <w:numId w:val="5"/>
        </w:numPr>
        <w:spacing w:after="60"/>
        <w:rPr>
          <w:rFonts w:eastAsia="SimSun"/>
          <w:noProof w:val="0"/>
          <w:sz w:val="22"/>
          <w:szCs w:val="22"/>
        </w:rPr>
      </w:pPr>
      <w:r>
        <w:rPr>
          <w:rFonts w:eastAsia="SimSun" w:hint="eastAsia"/>
          <w:noProof w:val="0"/>
          <w:sz w:val="22"/>
          <w:szCs w:val="22"/>
          <w:lang w:eastAsia="zh-CN"/>
        </w:rPr>
        <w:t xml:space="preserve">3GPP, R1-161142, Huawei, </w:t>
      </w:r>
      <w:r>
        <w:rPr>
          <w:rFonts w:eastAsia="SimSun"/>
          <w:noProof w:val="0"/>
          <w:sz w:val="22"/>
          <w:szCs w:val="22"/>
          <w:lang w:eastAsia="zh-CN"/>
        </w:rPr>
        <w:t>“</w:t>
      </w:r>
      <w:r w:rsidRPr="00910A1F">
        <w:rPr>
          <w:rFonts w:eastAsia="SimSun"/>
          <w:noProof w:val="0"/>
          <w:sz w:val="22"/>
          <w:szCs w:val="22"/>
          <w:lang w:eastAsia="zh-CN"/>
        </w:rPr>
        <w:t>WF on Channel Modeling Requirements</w:t>
      </w:r>
      <w:r>
        <w:rPr>
          <w:rFonts w:eastAsia="SimSun"/>
          <w:noProof w:val="0"/>
          <w:sz w:val="22"/>
          <w:szCs w:val="22"/>
          <w:lang w:eastAsia="zh-CN"/>
        </w:rPr>
        <w:t>”</w:t>
      </w:r>
      <w:r>
        <w:rPr>
          <w:rFonts w:eastAsia="SimSun" w:hint="eastAsia"/>
          <w:noProof w:val="0"/>
          <w:sz w:val="22"/>
          <w:szCs w:val="22"/>
          <w:lang w:eastAsia="zh-CN"/>
        </w:rPr>
        <w:t>, Feb., 2016.</w:t>
      </w:r>
    </w:p>
    <w:p w14:paraId="50AFDE38" w14:textId="6413CAF5" w:rsidR="00910A1F" w:rsidRDefault="00910A1F" w:rsidP="00910A1F">
      <w:pPr>
        <w:widowControl w:val="0"/>
        <w:numPr>
          <w:ilvl w:val="0"/>
          <w:numId w:val="5"/>
        </w:numPr>
        <w:spacing w:after="60"/>
        <w:rPr>
          <w:rFonts w:eastAsia="SimSun"/>
          <w:noProof w:val="0"/>
          <w:sz w:val="22"/>
          <w:szCs w:val="22"/>
        </w:rPr>
      </w:pPr>
      <w:r>
        <w:rPr>
          <w:rFonts w:eastAsia="SimSun" w:hint="eastAsia"/>
          <w:noProof w:val="0"/>
          <w:sz w:val="22"/>
          <w:szCs w:val="22"/>
          <w:lang w:eastAsia="zh-CN"/>
        </w:rPr>
        <w:t xml:space="preserve">3GPP, R1-161150, Samsung, </w:t>
      </w:r>
      <w:r>
        <w:rPr>
          <w:rFonts w:eastAsia="SimSun"/>
          <w:noProof w:val="0"/>
          <w:sz w:val="22"/>
          <w:szCs w:val="22"/>
          <w:lang w:eastAsia="zh-CN"/>
        </w:rPr>
        <w:t>“</w:t>
      </w:r>
      <w:r w:rsidRPr="00910A1F">
        <w:rPr>
          <w:rFonts w:eastAsia="SimSun"/>
          <w:noProof w:val="0"/>
          <w:sz w:val="22"/>
          <w:szCs w:val="22"/>
          <w:lang w:eastAsia="zh-CN"/>
        </w:rPr>
        <w:t>WF on Channel Modeling Methodology</w:t>
      </w:r>
      <w:r>
        <w:rPr>
          <w:rFonts w:eastAsia="SimSun"/>
          <w:noProof w:val="0"/>
          <w:sz w:val="22"/>
          <w:szCs w:val="22"/>
          <w:lang w:eastAsia="zh-CN"/>
        </w:rPr>
        <w:t>”</w:t>
      </w:r>
      <w:r>
        <w:rPr>
          <w:rFonts w:eastAsia="SimSun" w:hint="eastAsia"/>
          <w:noProof w:val="0"/>
          <w:sz w:val="22"/>
          <w:szCs w:val="22"/>
          <w:lang w:eastAsia="zh-CN"/>
        </w:rPr>
        <w:t>, Feb., 2016.</w:t>
      </w:r>
    </w:p>
    <w:p w14:paraId="3F482279" w14:textId="1242AF39" w:rsidR="00910A1F" w:rsidRDefault="009B5A6B" w:rsidP="00910A1F">
      <w:pPr>
        <w:widowControl w:val="0"/>
        <w:numPr>
          <w:ilvl w:val="0"/>
          <w:numId w:val="5"/>
        </w:numPr>
        <w:spacing w:after="60"/>
        <w:rPr>
          <w:rFonts w:eastAsia="SimSun"/>
          <w:noProof w:val="0"/>
          <w:sz w:val="22"/>
          <w:szCs w:val="22"/>
        </w:rPr>
      </w:pPr>
      <w:r>
        <w:rPr>
          <w:rFonts w:eastAsia="SimSun" w:hint="eastAsia"/>
          <w:noProof w:val="0"/>
          <w:sz w:val="22"/>
          <w:szCs w:val="22"/>
          <w:lang w:eastAsia="zh-CN"/>
        </w:rPr>
        <w:lastRenderedPageBreak/>
        <w:t xml:space="preserve">3GPP, TR 36.873, V 12.2.0, </w:t>
      </w:r>
      <w:r>
        <w:rPr>
          <w:rFonts w:eastAsia="SimSun"/>
          <w:noProof w:val="0"/>
          <w:sz w:val="22"/>
          <w:szCs w:val="22"/>
          <w:lang w:eastAsia="zh-CN"/>
        </w:rPr>
        <w:t>“</w:t>
      </w:r>
      <w:r>
        <w:rPr>
          <w:rFonts w:eastAsia="SimSun" w:hint="eastAsia"/>
          <w:noProof w:val="0"/>
          <w:sz w:val="22"/>
          <w:szCs w:val="22"/>
          <w:lang w:eastAsia="zh-CN"/>
        </w:rPr>
        <w:t>Study on 3D Channel Model for LTE</w:t>
      </w:r>
      <w:r>
        <w:rPr>
          <w:rFonts w:eastAsia="SimSun"/>
          <w:noProof w:val="0"/>
          <w:sz w:val="22"/>
          <w:szCs w:val="22"/>
          <w:lang w:eastAsia="zh-CN"/>
        </w:rPr>
        <w:t>”</w:t>
      </w:r>
      <w:r>
        <w:rPr>
          <w:rFonts w:eastAsia="SimSun" w:hint="eastAsia"/>
          <w:noProof w:val="0"/>
          <w:sz w:val="22"/>
          <w:szCs w:val="22"/>
          <w:lang w:eastAsia="zh-CN"/>
        </w:rPr>
        <w:t>, Jun., 2015.</w:t>
      </w:r>
    </w:p>
    <w:p w14:paraId="180A655A" w14:textId="6F11BEAB" w:rsidR="00910A1F" w:rsidRDefault="00910A1F" w:rsidP="00910A1F">
      <w:pPr>
        <w:widowControl w:val="0"/>
        <w:numPr>
          <w:ilvl w:val="0"/>
          <w:numId w:val="5"/>
        </w:numPr>
        <w:spacing w:after="60"/>
        <w:rPr>
          <w:rFonts w:eastAsia="SimSun"/>
          <w:noProof w:val="0"/>
          <w:sz w:val="22"/>
          <w:szCs w:val="22"/>
        </w:rPr>
      </w:pPr>
      <w:r>
        <w:rPr>
          <w:rFonts w:eastAsia="SimSun" w:hint="eastAsia"/>
          <w:noProof w:val="0"/>
          <w:sz w:val="22"/>
          <w:szCs w:val="22"/>
          <w:lang w:eastAsia="zh-CN"/>
        </w:rPr>
        <w:t xml:space="preserve">3GPP, R1-161146, NTT DOCOMO, </w:t>
      </w:r>
      <w:r>
        <w:rPr>
          <w:rFonts w:eastAsia="SimSun"/>
          <w:noProof w:val="0"/>
          <w:sz w:val="22"/>
          <w:szCs w:val="22"/>
          <w:lang w:eastAsia="zh-CN"/>
        </w:rPr>
        <w:t>“</w:t>
      </w:r>
      <w:r w:rsidRPr="00910A1F">
        <w:rPr>
          <w:rFonts w:eastAsia="SimSun"/>
          <w:noProof w:val="0"/>
          <w:sz w:val="22"/>
          <w:szCs w:val="22"/>
          <w:lang w:eastAsia="zh-CN"/>
        </w:rPr>
        <w:t>WF on &gt;6GHz Channel Modeling Scenarios for Calibration</w:t>
      </w:r>
      <w:r>
        <w:rPr>
          <w:rFonts w:eastAsia="SimSun"/>
          <w:noProof w:val="0"/>
          <w:sz w:val="22"/>
          <w:szCs w:val="22"/>
          <w:lang w:eastAsia="zh-CN"/>
        </w:rPr>
        <w:t>”</w:t>
      </w:r>
      <w:r>
        <w:rPr>
          <w:rFonts w:eastAsia="SimSun" w:hint="eastAsia"/>
          <w:noProof w:val="0"/>
          <w:sz w:val="22"/>
          <w:szCs w:val="22"/>
          <w:lang w:eastAsia="zh-CN"/>
        </w:rPr>
        <w:t>, Feb., 2016.</w:t>
      </w:r>
    </w:p>
    <w:p w14:paraId="0AF924CC" w14:textId="3678F1EE" w:rsidR="0018126B" w:rsidRPr="00B44F3D" w:rsidRDefault="009B5A6B" w:rsidP="002B4FA7">
      <w:pPr>
        <w:widowControl w:val="0"/>
        <w:numPr>
          <w:ilvl w:val="0"/>
          <w:numId w:val="5"/>
        </w:numPr>
        <w:spacing w:after="60"/>
        <w:rPr>
          <w:rFonts w:eastAsia="SimSun"/>
          <w:noProof w:val="0"/>
          <w:sz w:val="22"/>
          <w:szCs w:val="22"/>
          <w:lang w:eastAsia="zh-CN"/>
        </w:rPr>
      </w:pPr>
      <w:r>
        <w:rPr>
          <w:rFonts w:eastAsia="SimSun" w:hint="eastAsia"/>
          <w:noProof w:val="0"/>
          <w:sz w:val="22"/>
          <w:szCs w:val="22"/>
          <w:lang w:eastAsia="zh-CN"/>
        </w:rPr>
        <w:t xml:space="preserve">3GPP, RPa-160077, CMCC, </w:t>
      </w:r>
      <w:r>
        <w:rPr>
          <w:rFonts w:eastAsia="SimSun"/>
          <w:noProof w:val="0"/>
          <w:sz w:val="22"/>
          <w:szCs w:val="22"/>
          <w:lang w:eastAsia="zh-CN"/>
        </w:rPr>
        <w:t>“</w:t>
      </w:r>
      <w:r w:rsidRPr="009B5A6B">
        <w:rPr>
          <w:rFonts w:eastAsia="SimSun"/>
          <w:noProof w:val="0"/>
          <w:sz w:val="22"/>
          <w:szCs w:val="22"/>
          <w:lang w:eastAsia="zh-CN"/>
        </w:rPr>
        <w:t>Text proposal to TR 38.913 on “Study Item on Scenarios and Requirements for Next Generation Access Technologies”</w:t>
      </w:r>
      <w:r>
        <w:rPr>
          <w:rFonts w:eastAsia="SimSun" w:hint="eastAsia"/>
          <w:noProof w:val="0"/>
          <w:sz w:val="22"/>
          <w:szCs w:val="22"/>
          <w:lang w:eastAsia="zh-CN"/>
        </w:rPr>
        <w:t>, Jan., 2016.</w:t>
      </w:r>
    </w:p>
    <w:p w14:paraId="598BC5AD" w14:textId="58E60336" w:rsidR="008544E8" w:rsidRDefault="0018126B" w:rsidP="002B4FA7">
      <w:pPr>
        <w:widowControl w:val="0"/>
        <w:spacing w:before="240" w:after="120"/>
        <w:rPr>
          <w:rFonts w:eastAsia="SimSun"/>
          <w:b/>
          <w:szCs w:val="22"/>
          <w:lang w:eastAsia="zh-CN"/>
        </w:rPr>
      </w:pPr>
      <w:r w:rsidRPr="002B4FA7">
        <w:rPr>
          <w:rFonts w:ascii="Arial" w:hAnsi="Arial"/>
          <w:b/>
          <w:noProof w:val="0"/>
          <w:kern w:val="28"/>
          <w:sz w:val="28"/>
          <w:szCs w:val="22"/>
          <w:lang w:val="x-none" w:eastAsia="ja-JP"/>
        </w:rPr>
        <w:t>Appendix A: Detailed Configurations of Scenarios</w:t>
      </w:r>
    </w:p>
    <w:p w14:paraId="588B79A9" w14:textId="14F6FE5B" w:rsidR="008544E8" w:rsidRPr="007819C8" w:rsidRDefault="008544E8" w:rsidP="007819C8">
      <w:pPr>
        <w:spacing w:after="120"/>
        <w:jc w:val="both"/>
        <w:rPr>
          <w:rFonts w:eastAsia="SimSun"/>
          <w:noProof w:val="0"/>
          <w:kern w:val="2"/>
          <w:sz w:val="22"/>
          <w:szCs w:val="22"/>
          <w:lang w:eastAsia="zh-CN"/>
        </w:rPr>
      </w:pPr>
      <w:r w:rsidRPr="007819C8">
        <w:rPr>
          <w:rFonts w:eastAsia="SimSun"/>
          <w:noProof w:val="0"/>
          <w:kern w:val="2"/>
          <w:sz w:val="22"/>
          <w:szCs w:val="22"/>
          <w:lang w:eastAsia="zh-CN"/>
        </w:rPr>
        <w:t xml:space="preserve">Details on </w:t>
      </w:r>
      <w:proofErr w:type="spellStart"/>
      <w:r w:rsidRPr="007819C8">
        <w:rPr>
          <w:rFonts w:eastAsia="SimSun"/>
          <w:noProof w:val="0"/>
          <w:kern w:val="2"/>
          <w:sz w:val="22"/>
          <w:szCs w:val="22"/>
          <w:lang w:eastAsia="zh-CN"/>
        </w:rPr>
        <w:t>UMi</w:t>
      </w:r>
      <w:proofErr w:type="spellEnd"/>
      <w:r w:rsidRPr="007819C8">
        <w:rPr>
          <w:rFonts w:eastAsia="SimSun"/>
          <w:noProof w:val="0"/>
          <w:kern w:val="2"/>
          <w:sz w:val="22"/>
          <w:szCs w:val="22"/>
          <w:lang w:eastAsia="zh-CN"/>
        </w:rPr>
        <w:t xml:space="preserve">-street canyon and </w:t>
      </w:r>
      <w:proofErr w:type="spellStart"/>
      <w:r w:rsidRPr="007819C8">
        <w:rPr>
          <w:rFonts w:eastAsia="SimSun"/>
          <w:noProof w:val="0"/>
          <w:kern w:val="2"/>
          <w:sz w:val="22"/>
          <w:szCs w:val="22"/>
          <w:lang w:eastAsia="zh-CN"/>
        </w:rPr>
        <w:t>UMa</w:t>
      </w:r>
      <w:proofErr w:type="spellEnd"/>
      <w:r w:rsidRPr="007819C8">
        <w:rPr>
          <w:rFonts w:eastAsia="SimSun"/>
          <w:noProof w:val="0"/>
          <w:kern w:val="2"/>
          <w:sz w:val="22"/>
          <w:szCs w:val="22"/>
          <w:lang w:eastAsia="zh-CN"/>
        </w:rPr>
        <w:t xml:space="preserve"> scenarios are listed in </w:t>
      </w:r>
      <w:r w:rsidRPr="007819C8">
        <w:rPr>
          <w:rFonts w:eastAsia="SimSun" w:hint="eastAsia"/>
          <w:noProof w:val="0"/>
          <w:kern w:val="2"/>
          <w:sz w:val="22"/>
          <w:szCs w:val="22"/>
          <w:lang w:eastAsia="zh-CN"/>
        </w:rPr>
        <w:t xml:space="preserve">Table A-1. </w:t>
      </w:r>
      <w:r w:rsidRPr="007819C8">
        <w:rPr>
          <w:rFonts w:eastAsia="SimSun"/>
          <w:noProof w:val="0"/>
          <w:kern w:val="2"/>
          <w:sz w:val="22"/>
          <w:szCs w:val="22"/>
          <w:lang w:eastAsia="zh-CN"/>
        </w:rPr>
        <w:t>Other parameters are FFS.</w:t>
      </w:r>
    </w:p>
    <w:p w14:paraId="2CCD958F" w14:textId="04B85380" w:rsidR="008544E8" w:rsidRDefault="008544E8" w:rsidP="008544E8">
      <w:pPr>
        <w:widowControl w:val="0"/>
        <w:spacing w:after="60"/>
        <w:jc w:val="center"/>
        <w:rPr>
          <w:rFonts w:eastAsia="SimSun"/>
          <w:b/>
          <w:szCs w:val="22"/>
          <w:lang w:eastAsia="zh-CN"/>
        </w:rPr>
      </w:pPr>
      <w:r w:rsidRPr="002538FE">
        <w:rPr>
          <w:rFonts w:eastAsia="SimSun"/>
          <w:b/>
          <w:sz w:val="22"/>
          <w:szCs w:val="22"/>
          <w:lang w:eastAsia="zh-CN"/>
        </w:rPr>
        <w:t xml:space="preserve">Table A-1: </w:t>
      </w:r>
      <w:r w:rsidRPr="008544E8">
        <w:rPr>
          <w:rFonts w:eastAsia="SimSun" w:hint="eastAsia"/>
          <w:b/>
          <w:sz w:val="22"/>
          <w:szCs w:val="22"/>
          <w:lang w:eastAsia="zh-CN"/>
        </w:rPr>
        <w:t>Evaluation parameters for UMi-Street Canyon and UMa scenarios</w:t>
      </w:r>
      <w:r>
        <w:rPr>
          <w:lang w:eastAsia="ja-JP"/>
        </w:rPr>
        <w:drawing>
          <wp:inline distT="0" distB="0" distL="0" distR="0" wp14:anchorId="7ABD2179" wp14:editId="44BA0E73">
            <wp:extent cx="5486400" cy="2380615"/>
            <wp:effectExtent l="0" t="0" r="0" b="635"/>
            <wp:docPr id="4"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9"/>
                    <a:stretch>
                      <a:fillRect/>
                    </a:stretch>
                  </pic:blipFill>
                  <pic:spPr>
                    <a:xfrm>
                      <a:off x="0" y="0"/>
                      <a:ext cx="5486400" cy="2380615"/>
                    </a:xfrm>
                    <a:prstGeom prst="rect">
                      <a:avLst/>
                    </a:prstGeom>
                  </pic:spPr>
                </pic:pic>
              </a:graphicData>
            </a:graphic>
          </wp:inline>
        </w:drawing>
      </w:r>
    </w:p>
    <w:p w14:paraId="383F3987" w14:textId="77777777" w:rsidR="008544E8" w:rsidRPr="008544E8" w:rsidRDefault="008544E8" w:rsidP="008544E8">
      <w:pPr>
        <w:rPr>
          <w:sz w:val="22"/>
          <w:lang w:eastAsia="ja-JP"/>
        </w:rPr>
      </w:pPr>
    </w:p>
    <w:p w14:paraId="79C740BA" w14:textId="4E0A00BB" w:rsidR="008544E8" w:rsidRPr="00253DDE" w:rsidRDefault="008544E8" w:rsidP="007819C8">
      <w:pPr>
        <w:spacing w:after="120"/>
        <w:jc w:val="both"/>
        <w:rPr>
          <w:rFonts w:eastAsia="SimSun"/>
          <w:noProof w:val="0"/>
          <w:kern w:val="2"/>
          <w:sz w:val="22"/>
          <w:szCs w:val="22"/>
          <w:lang w:eastAsia="zh-CN"/>
        </w:rPr>
      </w:pPr>
      <w:r w:rsidRPr="007819C8">
        <w:rPr>
          <w:rFonts w:eastAsia="SimSun"/>
          <w:noProof w:val="0"/>
          <w:kern w:val="2"/>
          <w:sz w:val="22"/>
          <w:szCs w:val="22"/>
          <w:lang w:eastAsia="zh-CN"/>
        </w:rPr>
        <w:t>D</w:t>
      </w:r>
      <w:r w:rsidRPr="00253DDE">
        <w:rPr>
          <w:rFonts w:eastAsia="SimSun"/>
          <w:noProof w:val="0"/>
          <w:kern w:val="2"/>
          <w:sz w:val="22"/>
          <w:szCs w:val="22"/>
          <w:lang w:eastAsia="zh-CN"/>
        </w:rPr>
        <w:t xml:space="preserve">etails on indoor-office scenarios are listed in </w:t>
      </w:r>
      <w:r w:rsidRPr="002538FE">
        <w:rPr>
          <w:rFonts w:eastAsia="SimSun"/>
          <w:noProof w:val="0"/>
          <w:kern w:val="2"/>
          <w:sz w:val="22"/>
          <w:szCs w:val="22"/>
          <w:lang w:eastAsia="zh-CN"/>
        </w:rPr>
        <w:t>Table A-2</w:t>
      </w:r>
      <w:r w:rsidR="007819C8" w:rsidRPr="00253DDE">
        <w:rPr>
          <w:rFonts w:eastAsia="SimSun"/>
          <w:noProof w:val="0"/>
          <w:kern w:val="2"/>
          <w:sz w:val="22"/>
          <w:szCs w:val="22"/>
          <w:lang w:eastAsia="zh-CN"/>
        </w:rPr>
        <w:t xml:space="preserve"> and presented in Figure A-1</w:t>
      </w:r>
      <w:r w:rsidRPr="00253DDE">
        <w:rPr>
          <w:rFonts w:eastAsia="SimSun"/>
          <w:noProof w:val="0"/>
          <w:kern w:val="2"/>
          <w:sz w:val="22"/>
          <w:szCs w:val="22"/>
          <w:lang w:eastAsia="zh-CN"/>
        </w:rPr>
        <w:t>. Other parameters are FFS.</w:t>
      </w:r>
      <w:r w:rsidR="007819C8" w:rsidRPr="00253DDE">
        <w:rPr>
          <w:rFonts w:eastAsia="SimSun"/>
          <w:noProof w:val="0"/>
          <w:kern w:val="2"/>
          <w:sz w:val="22"/>
          <w:szCs w:val="22"/>
          <w:lang w:eastAsia="zh-CN"/>
        </w:rPr>
        <w:t xml:space="preserve"> More details, if necessary, can be added to Figure A-1. </w:t>
      </w:r>
    </w:p>
    <w:p w14:paraId="6C8EB8DF" w14:textId="5893C493" w:rsidR="008544E8" w:rsidRPr="008544E8" w:rsidRDefault="008544E8" w:rsidP="008544E8">
      <w:pPr>
        <w:widowControl w:val="0"/>
        <w:spacing w:after="60"/>
        <w:jc w:val="center"/>
        <w:rPr>
          <w:rFonts w:eastAsia="SimSun"/>
          <w:b/>
          <w:sz w:val="22"/>
          <w:szCs w:val="22"/>
          <w:lang w:eastAsia="zh-CN"/>
        </w:rPr>
      </w:pPr>
      <w:r w:rsidRPr="002538FE">
        <w:rPr>
          <w:rFonts w:eastAsia="SimSun"/>
          <w:b/>
          <w:sz w:val="22"/>
          <w:szCs w:val="22"/>
          <w:lang w:eastAsia="zh-CN"/>
        </w:rPr>
        <w:t xml:space="preserve">Table A-2: </w:t>
      </w:r>
      <w:r w:rsidRPr="008544E8">
        <w:rPr>
          <w:rFonts w:eastAsia="SimSun" w:hint="eastAsia"/>
          <w:b/>
          <w:sz w:val="22"/>
          <w:szCs w:val="22"/>
          <w:lang w:eastAsia="zh-CN"/>
        </w:rPr>
        <w:t>Evaluation parameters for Indoor-Office scenarios</w:t>
      </w:r>
    </w:p>
    <w:p w14:paraId="2E73684F" w14:textId="1B98E672" w:rsidR="008544E8" w:rsidRDefault="008544E8" w:rsidP="008544E8">
      <w:pPr>
        <w:widowControl w:val="0"/>
        <w:spacing w:after="60"/>
        <w:jc w:val="center"/>
        <w:rPr>
          <w:rFonts w:eastAsia="SimSun"/>
          <w:noProof w:val="0"/>
          <w:sz w:val="22"/>
          <w:szCs w:val="22"/>
          <w:lang w:eastAsia="zh-CN"/>
        </w:rPr>
      </w:pPr>
      <w:r>
        <w:rPr>
          <w:rFonts w:eastAsia="SimSun"/>
          <w:sz w:val="22"/>
          <w:szCs w:val="22"/>
          <w:lang w:eastAsia="ja-JP"/>
        </w:rPr>
        <w:drawing>
          <wp:inline distT="0" distB="0" distL="0" distR="0" wp14:anchorId="6ABADA8B" wp14:editId="3A258611">
            <wp:extent cx="5626800" cy="203760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6800" cy="2037600"/>
                    </a:xfrm>
                    <a:prstGeom prst="rect">
                      <a:avLst/>
                    </a:prstGeom>
                    <a:noFill/>
                  </pic:spPr>
                </pic:pic>
              </a:graphicData>
            </a:graphic>
          </wp:inline>
        </w:drawing>
      </w:r>
    </w:p>
    <w:p w14:paraId="24D2CB6C" w14:textId="77777777" w:rsidR="007819C8" w:rsidRDefault="007819C8" w:rsidP="008544E8">
      <w:pPr>
        <w:widowControl w:val="0"/>
        <w:spacing w:after="60"/>
        <w:jc w:val="center"/>
        <w:rPr>
          <w:rFonts w:eastAsia="SimSun"/>
          <w:noProof w:val="0"/>
          <w:sz w:val="22"/>
          <w:szCs w:val="22"/>
          <w:lang w:eastAsia="zh-CN"/>
        </w:rPr>
      </w:pPr>
    </w:p>
    <w:p w14:paraId="48C34A69" w14:textId="253E20BA" w:rsidR="008544E8" w:rsidRDefault="007819C8" w:rsidP="008544E8">
      <w:pPr>
        <w:widowControl w:val="0"/>
        <w:spacing w:after="60"/>
        <w:jc w:val="center"/>
        <w:rPr>
          <w:rFonts w:eastAsia="SimSun"/>
          <w:noProof w:val="0"/>
          <w:sz w:val="22"/>
          <w:szCs w:val="22"/>
          <w:lang w:eastAsia="zh-CN"/>
        </w:rPr>
      </w:pPr>
      <w:r w:rsidRPr="007819C8">
        <w:rPr>
          <w:rFonts w:eastAsia="SimSun"/>
          <w:sz w:val="22"/>
          <w:szCs w:val="22"/>
          <w:lang w:eastAsia="ja-JP"/>
        </w:rPr>
        <w:lastRenderedPageBreak/>
        <w:drawing>
          <wp:inline distT="0" distB="0" distL="0" distR="0" wp14:anchorId="5B7A3E0F" wp14:editId="7BABB204">
            <wp:extent cx="5486400" cy="2658110"/>
            <wp:effectExtent l="0" t="0" r="0" b="8890"/>
            <wp:docPr id="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a:effectLst/>
                    <a:extLst/>
                  </pic:spPr>
                </pic:pic>
              </a:graphicData>
            </a:graphic>
          </wp:inline>
        </w:drawing>
      </w:r>
    </w:p>
    <w:p w14:paraId="1BDA725D" w14:textId="417AF341" w:rsidR="007819C8" w:rsidRPr="007819C8" w:rsidRDefault="007819C8" w:rsidP="008544E8">
      <w:pPr>
        <w:widowControl w:val="0"/>
        <w:spacing w:after="60"/>
        <w:jc w:val="center"/>
        <w:rPr>
          <w:rFonts w:eastAsia="SimSun"/>
          <w:b/>
          <w:noProof w:val="0"/>
          <w:sz w:val="22"/>
          <w:szCs w:val="22"/>
          <w:lang w:eastAsia="zh-CN"/>
        </w:rPr>
      </w:pPr>
      <w:r w:rsidRPr="002538FE">
        <w:rPr>
          <w:rFonts w:eastAsia="SimSun"/>
          <w:b/>
          <w:noProof w:val="0"/>
          <w:sz w:val="22"/>
          <w:szCs w:val="22"/>
          <w:lang w:eastAsia="zh-CN"/>
        </w:rPr>
        <w:t xml:space="preserve">Figure A-1: </w:t>
      </w:r>
      <w:r w:rsidRPr="007819C8">
        <w:rPr>
          <w:rFonts w:eastAsia="SimSun" w:hint="eastAsia"/>
          <w:b/>
          <w:noProof w:val="0"/>
          <w:sz w:val="22"/>
          <w:szCs w:val="22"/>
          <w:lang w:eastAsia="zh-CN"/>
        </w:rPr>
        <w:t>Layout of indoor office scenarios.</w:t>
      </w:r>
    </w:p>
    <w:p w14:paraId="23DAE351" w14:textId="77777777" w:rsidR="007819C8" w:rsidRDefault="007819C8" w:rsidP="008544E8">
      <w:pPr>
        <w:widowControl w:val="0"/>
        <w:spacing w:after="60"/>
        <w:jc w:val="center"/>
        <w:rPr>
          <w:rFonts w:eastAsia="SimSun"/>
          <w:noProof w:val="0"/>
          <w:sz w:val="22"/>
          <w:szCs w:val="22"/>
          <w:lang w:eastAsia="zh-CN"/>
        </w:rPr>
      </w:pPr>
    </w:p>
    <w:p w14:paraId="29F2B60E" w14:textId="2348DD06" w:rsidR="0091739D" w:rsidRDefault="0091739D" w:rsidP="009B5A6B">
      <w:pPr>
        <w:spacing w:after="120"/>
        <w:jc w:val="both"/>
        <w:rPr>
          <w:rFonts w:eastAsia="SimSun"/>
          <w:noProof w:val="0"/>
          <w:sz w:val="22"/>
          <w:szCs w:val="22"/>
          <w:lang w:eastAsia="zh-CN"/>
        </w:rPr>
      </w:pPr>
      <w:r w:rsidRPr="0091739D">
        <w:rPr>
          <w:rFonts w:eastAsia="SimSun"/>
          <w:noProof w:val="0"/>
          <w:kern w:val="2"/>
          <w:sz w:val="22"/>
          <w:szCs w:val="22"/>
          <w:lang w:eastAsia="zh-CN"/>
        </w:rPr>
        <w:t xml:space="preserve">Details on </w:t>
      </w:r>
      <w:proofErr w:type="spellStart"/>
      <w:r w:rsidRPr="0091739D">
        <w:rPr>
          <w:rFonts w:eastAsia="SimSun"/>
          <w:noProof w:val="0"/>
          <w:kern w:val="2"/>
          <w:sz w:val="22"/>
          <w:szCs w:val="22"/>
          <w:lang w:eastAsia="zh-CN"/>
        </w:rPr>
        <w:t>UMi</w:t>
      </w:r>
      <w:proofErr w:type="spellEnd"/>
      <w:r w:rsidRPr="0091739D">
        <w:rPr>
          <w:rFonts w:eastAsia="SimSun"/>
          <w:noProof w:val="0"/>
          <w:kern w:val="2"/>
          <w:sz w:val="22"/>
          <w:szCs w:val="22"/>
          <w:lang w:eastAsia="zh-CN"/>
        </w:rPr>
        <w:t>-open square scenario are listed i</w:t>
      </w:r>
      <w:r w:rsidRPr="00253DDE">
        <w:rPr>
          <w:rFonts w:eastAsia="SimSun"/>
          <w:noProof w:val="0"/>
          <w:kern w:val="2"/>
          <w:sz w:val="22"/>
          <w:szCs w:val="22"/>
          <w:lang w:eastAsia="zh-CN"/>
        </w:rPr>
        <w:t xml:space="preserve">n </w:t>
      </w:r>
      <w:r w:rsidRPr="002538FE">
        <w:rPr>
          <w:rFonts w:eastAsia="SimSun"/>
          <w:noProof w:val="0"/>
          <w:kern w:val="2"/>
          <w:sz w:val="22"/>
          <w:szCs w:val="22"/>
          <w:lang w:eastAsia="zh-CN"/>
        </w:rPr>
        <w:t>Table A-3.</w:t>
      </w:r>
      <w:r>
        <w:rPr>
          <w:rFonts w:eastAsia="SimSun" w:hint="eastAsia"/>
          <w:noProof w:val="0"/>
          <w:kern w:val="2"/>
          <w:sz w:val="22"/>
          <w:szCs w:val="22"/>
          <w:lang w:eastAsia="zh-CN"/>
        </w:rPr>
        <w:t xml:space="preserve"> </w:t>
      </w:r>
      <w:r w:rsidRPr="0091739D">
        <w:rPr>
          <w:rFonts w:eastAsia="SimSun"/>
          <w:noProof w:val="0"/>
          <w:kern w:val="2"/>
          <w:sz w:val="22"/>
          <w:szCs w:val="22"/>
          <w:lang w:eastAsia="zh-CN"/>
        </w:rPr>
        <w:t>Other parameters are FFS.</w:t>
      </w:r>
    </w:p>
    <w:p w14:paraId="2E1EFB20" w14:textId="64CEBDD8" w:rsidR="008544E8" w:rsidRPr="008544E8" w:rsidRDefault="008544E8" w:rsidP="008544E8">
      <w:pPr>
        <w:widowControl w:val="0"/>
        <w:spacing w:after="60"/>
        <w:jc w:val="center"/>
        <w:rPr>
          <w:rFonts w:eastAsia="SimSun"/>
          <w:b/>
          <w:sz w:val="22"/>
          <w:szCs w:val="22"/>
          <w:lang w:eastAsia="zh-CN"/>
        </w:rPr>
      </w:pPr>
      <w:r w:rsidRPr="002538FE">
        <w:rPr>
          <w:rFonts w:eastAsia="SimSun"/>
          <w:b/>
          <w:sz w:val="22"/>
          <w:szCs w:val="22"/>
          <w:lang w:eastAsia="zh-CN"/>
        </w:rPr>
        <w:t>Table A-</w:t>
      </w:r>
      <w:r w:rsidR="007819C8" w:rsidRPr="002538FE">
        <w:rPr>
          <w:rFonts w:eastAsia="SimSun"/>
          <w:b/>
          <w:sz w:val="22"/>
          <w:szCs w:val="22"/>
          <w:lang w:eastAsia="zh-CN"/>
        </w:rPr>
        <w:t>3</w:t>
      </w:r>
      <w:r w:rsidRPr="00253DDE">
        <w:rPr>
          <w:rFonts w:eastAsia="SimSun"/>
          <w:b/>
          <w:sz w:val="22"/>
          <w:szCs w:val="22"/>
          <w:lang w:eastAsia="zh-CN"/>
        </w:rPr>
        <w:t>: E</w:t>
      </w:r>
      <w:r w:rsidRPr="008544E8">
        <w:rPr>
          <w:rFonts w:eastAsia="SimSun" w:hint="eastAsia"/>
          <w:b/>
          <w:sz w:val="22"/>
          <w:szCs w:val="22"/>
          <w:lang w:eastAsia="zh-CN"/>
        </w:rPr>
        <w:t xml:space="preserve">valuation parameters for </w:t>
      </w:r>
      <w:r w:rsidR="007819C8">
        <w:rPr>
          <w:rFonts w:eastAsia="SimSun" w:hint="eastAsia"/>
          <w:b/>
          <w:sz w:val="22"/>
          <w:szCs w:val="22"/>
          <w:lang w:eastAsia="zh-CN"/>
        </w:rPr>
        <w:t>UMi</w:t>
      </w:r>
      <w:r w:rsidRPr="008544E8">
        <w:rPr>
          <w:rFonts w:eastAsia="SimSun" w:hint="eastAsia"/>
          <w:b/>
          <w:sz w:val="22"/>
          <w:szCs w:val="22"/>
          <w:lang w:eastAsia="zh-CN"/>
        </w:rPr>
        <w:t>-</w:t>
      </w:r>
      <w:r w:rsidR="007819C8">
        <w:rPr>
          <w:rFonts w:eastAsia="SimSun" w:hint="eastAsia"/>
          <w:b/>
          <w:sz w:val="22"/>
          <w:szCs w:val="22"/>
          <w:lang w:eastAsia="zh-CN"/>
        </w:rPr>
        <w:t>Open Square</w:t>
      </w:r>
      <w:r w:rsidRPr="008544E8">
        <w:rPr>
          <w:rFonts w:eastAsia="SimSun" w:hint="eastAsia"/>
          <w:b/>
          <w:sz w:val="22"/>
          <w:szCs w:val="22"/>
          <w:lang w:eastAsia="zh-CN"/>
        </w:rPr>
        <w:t xml:space="preserve"> scena</w:t>
      </w:r>
      <w:r w:rsidR="007819C8">
        <w:rPr>
          <w:rFonts w:eastAsia="SimSun" w:hint="eastAsia"/>
          <w:b/>
          <w:sz w:val="22"/>
          <w:szCs w:val="22"/>
          <w:lang w:eastAsia="zh-CN"/>
        </w:rPr>
        <w:t>rio</w:t>
      </w:r>
    </w:p>
    <w:p w14:paraId="070A75AA" w14:textId="3A6918A1" w:rsidR="008544E8" w:rsidRDefault="007819C8" w:rsidP="008544E8">
      <w:pPr>
        <w:widowControl w:val="0"/>
        <w:spacing w:after="60"/>
        <w:jc w:val="center"/>
        <w:rPr>
          <w:rFonts w:eastAsia="SimSun"/>
          <w:noProof w:val="0"/>
          <w:sz w:val="22"/>
          <w:szCs w:val="22"/>
          <w:lang w:eastAsia="zh-CN"/>
        </w:rPr>
      </w:pPr>
      <w:r>
        <w:rPr>
          <w:rFonts w:eastAsia="SimSun"/>
          <w:sz w:val="22"/>
          <w:szCs w:val="22"/>
          <w:lang w:eastAsia="ja-JP"/>
        </w:rPr>
        <w:drawing>
          <wp:inline distT="0" distB="0" distL="0" distR="0" wp14:anchorId="6FA24C6D" wp14:editId="6CE2B326">
            <wp:extent cx="5403600" cy="193320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3600" cy="1933200"/>
                    </a:xfrm>
                    <a:prstGeom prst="rect">
                      <a:avLst/>
                    </a:prstGeom>
                    <a:noFill/>
                  </pic:spPr>
                </pic:pic>
              </a:graphicData>
            </a:graphic>
          </wp:inline>
        </w:drawing>
      </w:r>
    </w:p>
    <w:p w14:paraId="4978D20F" w14:textId="77777777" w:rsidR="0091739D" w:rsidRDefault="0091739D" w:rsidP="008544E8">
      <w:pPr>
        <w:widowControl w:val="0"/>
        <w:spacing w:after="60"/>
        <w:jc w:val="center"/>
        <w:rPr>
          <w:rFonts w:eastAsia="SimSun"/>
          <w:noProof w:val="0"/>
          <w:sz w:val="22"/>
          <w:szCs w:val="22"/>
          <w:lang w:eastAsia="zh-CN"/>
        </w:rPr>
      </w:pPr>
    </w:p>
    <w:p w14:paraId="3B1F6B15" w14:textId="79AD6F67" w:rsidR="0091739D" w:rsidRDefault="0091739D" w:rsidP="0091739D">
      <w:pPr>
        <w:spacing w:after="120"/>
        <w:jc w:val="both"/>
        <w:rPr>
          <w:rFonts w:eastAsia="SimSun"/>
          <w:noProof w:val="0"/>
          <w:kern w:val="2"/>
          <w:sz w:val="22"/>
          <w:szCs w:val="22"/>
          <w:lang w:eastAsia="zh-CN"/>
        </w:rPr>
      </w:pPr>
      <w:r w:rsidRPr="0091739D">
        <w:rPr>
          <w:rFonts w:eastAsia="SimSun"/>
          <w:noProof w:val="0"/>
          <w:kern w:val="2"/>
          <w:sz w:val="22"/>
          <w:szCs w:val="22"/>
          <w:lang w:eastAsia="zh-CN"/>
        </w:rPr>
        <w:t>Ind</w:t>
      </w:r>
      <w:r>
        <w:rPr>
          <w:rFonts w:eastAsia="SimSun"/>
          <w:noProof w:val="0"/>
          <w:kern w:val="2"/>
          <w:sz w:val="22"/>
          <w:szCs w:val="22"/>
          <w:lang w:eastAsia="zh-CN"/>
        </w:rPr>
        <w:t>oor - shopping mall</w:t>
      </w:r>
      <w:r>
        <w:rPr>
          <w:rFonts w:eastAsia="SimSun" w:hint="eastAsia"/>
          <w:noProof w:val="0"/>
          <w:kern w:val="2"/>
          <w:sz w:val="22"/>
          <w:szCs w:val="22"/>
          <w:lang w:eastAsia="zh-CN"/>
        </w:rPr>
        <w:t xml:space="preserve"> layout is defined in</w:t>
      </w:r>
      <w:r w:rsidRPr="00253DDE">
        <w:rPr>
          <w:rFonts w:eastAsia="SimSun"/>
          <w:noProof w:val="0"/>
          <w:kern w:val="2"/>
          <w:sz w:val="22"/>
          <w:szCs w:val="22"/>
          <w:lang w:eastAsia="zh-CN"/>
        </w:rPr>
        <w:t xml:space="preserve"> Figure A-2, w</w:t>
      </w:r>
      <w:r>
        <w:rPr>
          <w:rFonts w:eastAsia="SimSun" w:hint="eastAsia"/>
          <w:noProof w:val="0"/>
          <w:kern w:val="2"/>
          <w:sz w:val="22"/>
          <w:szCs w:val="22"/>
          <w:lang w:eastAsia="zh-CN"/>
        </w:rPr>
        <w:t>here l</w:t>
      </w:r>
      <w:r w:rsidRPr="0091739D">
        <w:rPr>
          <w:rFonts w:eastAsia="SimSun"/>
          <w:noProof w:val="0"/>
          <w:kern w:val="2"/>
          <w:sz w:val="22"/>
          <w:szCs w:val="22"/>
          <w:lang w:eastAsia="zh-CN"/>
        </w:rPr>
        <w:t xml:space="preserve">arge multiple-story building </w:t>
      </w:r>
      <w:r>
        <w:rPr>
          <w:rFonts w:eastAsia="SimSun"/>
          <w:noProof w:val="0"/>
          <w:kern w:val="2"/>
          <w:sz w:val="22"/>
          <w:szCs w:val="22"/>
          <w:lang w:eastAsia="zh-CN"/>
        </w:rPr>
        <w:t>with open ceiling in the middle</w:t>
      </w:r>
      <w:r>
        <w:rPr>
          <w:rFonts w:eastAsia="SimSun" w:hint="eastAsia"/>
          <w:noProof w:val="0"/>
          <w:kern w:val="2"/>
          <w:sz w:val="22"/>
          <w:szCs w:val="22"/>
          <w:lang w:eastAsia="zh-CN"/>
        </w:rPr>
        <w:t>;</w:t>
      </w:r>
      <w:r w:rsidRPr="0091739D">
        <w:rPr>
          <w:rFonts w:eastAsia="SimSun"/>
          <w:noProof w:val="0"/>
          <w:kern w:val="2"/>
          <w:sz w:val="22"/>
          <w:szCs w:val="22"/>
          <w:lang w:eastAsia="zh-CN"/>
        </w:rPr>
        <w:t xml:space="preserve"> </w:t>
      </w:r>
      <w:r>
        <w:rPr>
          <w:rFonts w:eastAsia="SimSun" w:hint="eastAsia"/>
          <w:noProof w:val="0"/>
          <w:kern w:val="2"/>
          <w:sz w:val="22"/>
          <w:szCs w:val="22"/>
          <w:lang w:eastAsia="zh-CN"/>
        </w:rPr>
        <w:t>s</w:t>
      </w:r>
      <w:r w:rsidRPr="0091739D">
        <w:rPr>
          <w:rFonts w:eastAsia="SimSun"/>
          <w:noProof w:val="0"/>
          <w:kern w:val="2"/>
          <w:sz w:val="22"/>
          <w:szCs w:val="22"/>
          <w:lang w:eastAsia="zh-CN"/>
        </w:rPr>
        <w:t>hops are arranged along t</w:t>
      </w:r>
      <w:r>
        <w:rPr>
          <w:rFonts w:eastAsia="SimSun"/>
          <w:noProof w:val="0"/>
          <w:kern w:val="2"/>
          <w:sz w:val="22"/>
          <w:szCs w:val="22"/>
          <w:lang w:eastAsia="zh-CN"/>
        </w:rPr>
        <w:t>he outer wall of the building</w:t>
      </w:r>
      <w:r>
        <w:rPr>
          <w:rFonts w:eastAsia="SimSun" w:hint="eastAsia"/>
          <w:noProof w:val="0"/>
          <w:kern w:val="2"/>
          <w:sz w:val="22"/>
          <w:szCs w:val="22"/>
          <w:lang w:eastAsia="zh-CN"/>
        </w:rPr>
        <w:t>;</w:t>
      </w:r>
      <w:r>
        <w:rPr>
          <w:rFonts w:eastAsia="SimSun"/>
          <w:noProof w:val="0"/>
          <w:kern w:val="2"/>
          <w:sz w:val="22"/>
          <w:szCs w:val="22"/>
          <w:lang w:eastAsia="zh-CN"/>
        </w:rPr>
        <w:t xml:space="preserve"> </w:t>
      </w:r>
      <w:r w:rsidRPr="0091739D">
        <w:rPr>
          <w:rFonts w:eastAsia="SimSun"/>
          <w:noProof w:val="0"/>
          <w:kern w:val="2"/>
          <w:sz w:val="22"/>
          <w:szCs w:val="22"/>
          <w:lang w:eastAsia="zh-CN"/>
        </w:rPr>
        <w:t>BS antennas are r</w:t>
      </w:r>
      <w:r>
        <w:rPr>
          <w:rFonts w:eastAsia="SimSun"/>
          <w:noProof w:val="0"/>
          <w:kern w:val="2"/>
          <w:sz w:val="22"/>
          <w:szCs w:val="22"/>
          <w:lang w:eastAsia="zh-CN"/>
        </w:rPr>
        <w:t>egularly placed with ISD = 20m.</w:t>
      </w:r>
      <w:r>
        <w:rPr>
          <w:rFonts w:eastAsia="SimSun" w:hint="eastAsia"/>
          <w:noProof w:val="0"/>
          <w:kern w:val="2"/>
          <w:sz w:val="22"/>
          <w:szCs w:val="22"/>
          <w:lang w:eastAsia="zh-CN"/>
        </w:rPr>
        <w:t xml:space="preserve"> </w:t>
      </w:r>
      <w:r w:rsidRPr="0091739D">
        <w:rPr>
          <w:rFonts w:eastAsia="SimSun"/>
          <w:noProof w:val="0"/>
          <w:kern w:val="2"/>
          <w:sz w:val="22"/>
          <w:szCs w:val="22"/>
          <w:lang w:eastAsia="zh-CN"/>
        </w:rPr>
        <w:t>Other details on indoor shopping mall are FFS.</w:t>
      </w:r>
    </w:p>
    <w:p w14:paraId="0D97CD0A" w14:textId="5477F9A1" w:rsidR="0091739D" w:rsidRDefault="0091739D" w:rsidP="0091739D">
      <w:pPr>
        <w:spacing w:after="120"/>
        <w:jc w:val="center"/>
        <w:rPr>
          <w:rFonts w:eastAsia="SimSun"/>
          <w:noProof w:val="0"/>
          <w:kern w:val="2"/>
          <w:sz w:val="22"/>
          <w:szCs w:val="22"/>
          <w:lang w:eastAsia="zh-CN"/>
        </w:rPr>
      </w:pPr>
      <w:r w:rsidRPr="0091739D">
        <w:rPr>
          <w:rFonts w:eastAsia="SimSun"/>
          <w:kern w:val="2"/>
          <w:sz w:val="22"/>
          <w:szCs w:val="22"/>
          <w:lang w:eastAsia="ja-JP"/>
        </w:rPr>
        <w:drawing>
          <wp:inline distT="0" distB="0" distL="0" distR="0" wp14:anchorId="19B08236" wp14:editId="7B369231">
            <wp:extent cx="4521600" cy="2160000"/>
            <wp:effectExtent l="0" t="0" r="0"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1600" cy="2160000"/>
                    </a:xfrm>
                    <a:prstGeom prst="rect">
                      <a:avLst/>
                    </a:prstGeom>
                    <a:noFill/>
                    <a:ln>
                      <a:noFill/>
                    </a:ln>
                    <a:effectLst/>
                    <a:extLst/>
                  </pic:spPr>
                </pic:pic>
              </a:graphicData>
            </a:graphic>
          </wp:inline>
        </w:drawing>
      </w:r>
    </w:p>
    <w:p w14:paraId="4F98BD40" w14:textId="3D53F550" w:rsidR="0091739D" w:rsidRPr="0091739D" w:rsidRDefault="0091739D" w:rsidP="009B5A6B">
      <w:pPr>
        <w:widowControl w:val="0"/>
        <w:spacing w:after="60"/>
        <w:jc w:val="center"/>
        <w:rPr>
          <w:rFonts w:eastAsia="SimSun"/>
          <w:noProof w:val="0"/>
          <w:kern w:val="2"/>
          <w:sz w:val="22"/>
          <w:szCs w:val="22"/>
          <w:lang w:eastAsia="zh-CN"/>
        </w:rPr>
      </w:pPr>
      <w:r w:rsidRPr="002538FE">
        <w:rPr>
          <w:rFonts w:eastAsia="SimSun"/>
          <w:b/>
          <w:noProof w:val="0"/>
          <w:sz w:val="22"/>
          <w:szCs w:val="22"/>
          <w:lang w:eastAsia="zh-CN"/>
        </w:rPr>
        <w:t>Figure A-2: Layou</w:t>
      </w:r>
      <w:r w:rsidRPr="007819C8">
        <w:rPr>
          <w:rFonts w:eastAsia="SimSun" w:hint="eastAsia"/>
          <w:b/>
          <w:noProof w:val="0"/>
          <w:sz w:val="22"/>
          <w:szCs w:val="22"/>
          <w:lang w:eastAsia="zh-CN"/>
        </w:rPr>
        <w:t xml:space="preserve">t of </w:t>
      </w:r>
      <w:r>
        <w:rPr>
          <w:rFonts w:eastAsia="SimSun" w:hint="eastAsia"/>
          <w:b/>
          <w:noProof w:val="0"/>
          <w:sz w:val="22"/>
          <w:szCs w:val="22"/>
          <w:lang w:eastAsia="zh-CN"/>
        </w:rPr>
        <w:t xml:space="preserve">the </w:t>
      </w:r>
      <w:r w:rsidRPr="007819C8">
        <w:rPr>
          <w:rFonts w:eastAsia="SimSun" w:hint="eastAsia"/>
          <w:b/>
          <w:noProof w:val="0"/>
          <w:sz w:val="22"/>
          <w:szCs w:val="22"/>
          <w:lang w:eastAsia="zh-CN"/>
        </w:rPr>
        <w:t xml:space="preserve">indoor </w:t>
      </w:r>
      <w:r>
        <w:rPr>
          <w:rFonts w:eastAsia="SimSun" w:hint="eastAsia"/>
          <w:b/>
          <w:noProof w:val="0"/>
          <w:sz w:val="22"/>
          <w:szCs w:val="22"/>
          <w:lang w:eastAsia="zh-CN"/>
        </w:rPr>
        <w:t>shopping mall scenario</w:t>
      </w:r>
      <w:r w:rsidRPr="007819C8">
        <w:rPr>
          <w:rFonts w:eastAsia="SimSun" w:hint="eastAsia"/>
          <w:b/>
          <w:noProof w:val="0"/>
          <w:sz w:val="22"/>
          <w:szCs w:val="22"/>
          <w:lang w:eastAsia="zh-CN"/>
        </w:rPr>
        <w:t>.</w:t>
      </w:r>
      <w:bookmarkEnd w:id="1"/>
    </w:p>
    <w:sectPr w:rsidR="0091739D" w:rsidRPr="0091739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04277" w14:textId="77777777" w:rsidR="00D56023" w:rsidRDefault="00D56023">
      <w:r>
        <w:separator/>
      </w:r>
    </w:p>
  </w:endnote>
  <w:endnote w:type="continuationSeparator" w:id="0">
    <w:p w14:paraId="64336165" w14:textId="77777777" w:rsidR="00D56023" w:rsidRDefault="00D56023">
      <w:r>
        <w:continuationSeparator/>
      </w:r>
    </w:p>
  </w:endnote>
  <w:endnote w:type="continuationNotice" w:id="1">
    <w:p w14:paraId="1618030A" w14:textId="77777777" w:rsidR="00D56023" w:rsidRDefault="00D56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D56023" w:rsidRDefault="00D56023">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2538FE">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2538FE">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82B37" w14:textId="77777777" w:rsidR="00D56023" w:rsidRDefault="00D56023">
      <w:r>
        <w:separator/>
      </w:r>
    </w:p>
  </w:footnote>
  <w:footnote w:type="continuationSeparator" w:id="0">
    <w:p w14:paraId="5A05A932" w14:textId="77777777" w:rsidR="00D56023" w:rsidRDefault="00D56023">
      <w:r>
        <w:continuationSeparator/>
      </w:r>
    </w:p>
  </w:footnote>
  <w:footnote w:type="continuationNotice" w:id="1">
    <w:p w14:paraId="6D245997" w14:textId="77777777" w:rsidR="00D56023" w:rsidRDefault="00D560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16B4C"/>
    <w:multiLevelType w:val="hybridMultilevel"/>
    <w:tmpl w:val="49A00E6A"/>
    <w:lvl w:ilvl="0" w:tplc="BC1E5D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5">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10403D0"/>
    <w:multiLevelType w:val="hybridMultilevel"/>
    <w:tmpl w:val="F75AD0E0"/>
    <w:lvl w:ilvl="0" w:tplc="C0E2244C">
      <w:start w:val="1"/>
      <w:numFmt w:val="bullet"/>
      <w:lvlText w:val=""/>
      <w:lvlJc w:val="left"/>
      <w:pPr>
        <w:tabs>
          <w:tab w:val="num" w:pos="720"/>
        </w:tabs>
        <w:ind w:left="720" w:hanging="360"/>
      </w:pPr>
      <w:rPr>
        <w:rFonts w:ascii="Wingdings" w:hAnsi="Wingdings" w:hint="default"/>
      </w:rPr>
    </w:lvl>
    <w:lvl w:ilvl="1" w:tplc="E20C752E">
      <w:start w:val="738"/>
      <w:numFmt w:val="bullet"/>
      <w:lvlText w:val="•"/>
      <w:lvlJc w:val="left"/>
      <w:pPr>
        <w:tabs>
          <w:tab w:val="num" w:pos="1440"/>
        </w:tabs>
        <w:ind w:left="1440" w:hanging="360"/>
      </w:pPr>
      <w:rPr>
        <w:rFonts w:ascii="Arial" w:hAnsi="Arial" w:hint="default"/>
      </w:rPr>
    </w:lvl>
    <w:lvl w:ilvl="2" w:tplc="E2BA7B9A" w:tentative="1">
      <w:start w:val="1"/>
      <w:numFmt w:val="bullet"/>
      <w:lvlText w:val=""/>
      <w:lvlJc w:val="left"/>
      <w:pPr>
        <w:tabs>
          <w:tab w:val="num" w:pos="2160"/>
        </w:tabs>
        <w:ind w:left="2160" w:hanging="360"/>
      </w:pPr>
      <w:rPr>
        <w:rFonts w:ascii="Wingdings" w:hAnsi="Wingdings" w:hint="default"/>
      </w:rPr>
    </w:lvl>
    <w:lvl w:ilvl="3" w:tplc="22E06290" w:tentative="1">
      <w:start w:val="1"/>
      <w:numFmt w:val="bullet"/>
      <w:lvlText w:val=""/>
      <w:lvlJc w:val="left"/>
      <w:pPr>
        <w:tabs>
          <w:tab w:val="num" w:pos="2880"/>
        </w:tabs>
        <w:ind w:left="2880" w:hanging="360"/>
      </w:pPr>
      <w:rPr>
        <w:rFonts w:ascii="Wingdings" w:hAnsi="Wingdings" w:hint="default"/>
      </w:rPr>
    </w:lvl>
    <w:lvl w:ilvl="4" w:tplc="849CFD94" w:tentative="1">
      <w:start w:val="1"/>
      <w:numFmt w:val="bullet"/>
      <w:lvlText w:val=""/>
      <w:lvlJc w:val="left"/>
      <w:pPr>
        <w:tabs>
          <w:tab w:val="num" w:pos="3600"/>
        </w:tabs>
        <w:ind w:left="3600" w:hanging="360"/>
      </w:pPr>
      <w:rPr>
        <w:rFonts w:ascii="Wingdings" w:hAnsi="Wingdings" w:hint="default"/>
      </w:rPr>
    </w:lvl>
    <w:lvl w:ilvl="5" w:tplc="A9304BE0" w:tentative="1">
      <w:start w:val="1"/>
      <w:numFmt w:val="bullet"/>
      <w:lvlText w:val=""/>
      <w:lvlJc w:val="left"/>
      <w:pPr>
        <w:tabs>
          <w:tab w:val="num" w:pos="4320"/>
        </w:tabs>
        <w:ind w:left="4320" w:hanging="360"/>
      </w:pPr>
      <w:rPr>
        <w:rFonts w:ascii="Wingdings" w:hAnsi="Wingdings" w:hint="default"/>
      </w:rPr>
    </w:lvl>
    <w:lvl w:ilvl="6" w:tplc="26165BEA" w:tentative="1">
      <w:start w:val="1"/>
      <w:numFmt w:val="bullet"/>
      <w:lvlText w:val=""/>
      <w:lvlJc w:val="left"/>
      <w:pPr>
        <w:tabs>
          <w:tab w:val="num" w:pos="5040"/>
        </w:tabs>
        <w:ind w:left="5040" w:hanging="360"/>
      </w:pPr>
      <w:rPr>
        <w:rFonts w:ascii="Wingdings" w:hAnsi="Wingdings" w:hint="default"/>
      </w:rPr>
    </w:lvl>
    <w:lvl w:ilvl="7" w:tplc="96EC495E" w:tentative="1">
      <w:start w:val="1"/>
      <w:numFmt w:val="bullet"/>
      <w:lvlText w:val=""/>
      <w:lvlJc w:val="left"/>
      <w:pPr>
        <w:tabs>
          <w:tab w:val="num" w:pos="5760"/>
        </w:tabs>
        <w:ind w:left="5760" w:hanging="360"/>
      </w:pPr>
      <w:rPr>
        <w:rFonts w:ascii="Wingdings" w:hAnsi="Wingdings" w:hint="default"/>
      </w:rPr>
    </w:lvl>
    <w:lvl w:ilvl="8" w:tplc="280CD9E6" w:tentative="1">
      <w:start w:val="1"/>
      <w:numFmt w:val="bullet"/>
      <w:lvlText w:val=""/>
      <w:lvlJc w:val="left"/>
      <w:pPr>
        <w:tabs>
          <w:tab w:val="num" w:pos="6480"/>
        </w:tabs>
        <w:ind w:left="6480" w:hanging="360"/>
      </w:pPr>
      <w:rPr>
        <w:rFonts w:ascii="Wingdings" w:hAnsi="Wingdings" w:hint="default"/>
      </w:rPr>
    </w:lvl>
  </w:abstractNum>
  <w:abstractNum w:abstractNumId="20">
    <w:nsid w:val="42CA0874"/>
    <w:multiLevelType w:val="hybridMultilevel"/>
    <w:tmpl w:val="DB366588"/>
    <w:lvl w:ilvl="0" w:tplc="8AF66E1A">
      <w:start w:val="1"/>
      <w:numFmt w:val="bullet"/>
      <w:lvlText w:val="•"/>
      <w:lvlJc w:val="left"/>
      <w:pPr>
        <w:tabs>
          <w:tab w:val="num" w:pos="720"/>
        </w:tabs>
        <w:ind w:left="720" w:hanging="360"/>
      </w:pPr>
      <w:rPr>
        <w:rFonts w:ascii="Arial" w:hAnsi="Arial" w:hint="default"/>
      </w:rPr>
    </w:lvl>
    <w:lvl w:ilvl="1" w:tplc="4CD29088">
      <w:start w:val="1"/>
      <w:numFmt w:val="bullet"/>
      <w:lvlText w:val="•"/>
      <w:lvlJc w:val="left"/>
      <w:pPr>
        <w:tabs>
          <w:tab w:val="num" w:pos="1440"/>
        </w:tabs>
        <w:ind w:left="1440" w:hanging="360"/>
      </w:pPr>
      <w:rPr>
        <w:rFonts w:ascii="Arial" w:hAnsi="Arial" w:hint="default"/>
      </w:rPr>
    </w:lvl>
    <w:lvl w:ilvl="2" w:tplc="538E0A0E">
      <w:start w:val="5972"/>
      <w:numFmt w:val="bullet"/>
      <w:lvlText w:val="»"/>
      <w:lvlJc w:val="left"/>
      <w:pPr>
        <w:tabs>
          <w:tab w:val="num" w:pos="2160"/>
        </w:tabs>
        <w:ind w:left="2160" w:hanging="360"/>
      </w:pPr>
      <w:rPr>
        <w:rFonts w:ascii="Arial" w:hAnsi="Arial" w:hint="default"/>
      </w:rPr>
    </w:lvl>
    <w:lvl w:ilvl="3" w:tplc="F6583D7A">
      <w:start w:val="5972"/>
      <w:numFmt w:val="bullet"/>
      <w:lvlText w:val="–"/>
      <w:lvlJc w:val="left"/>
      <w:pPr>
        <w:tabs>
          <w:tab w:val="num" w:pos="2880"/>
        </w:tabs>
        <w:ind w:left="2880" w:hanging="360"/>
      </w:pPr>
      <w:rPr>
        <w:rFonts w:ascii="Times New Roman" w:hAnsi="Times New Roman" w:hint="default"/>
      </w:rPr>
    </w:lvl>
    <w:lvl w:ilvl="4" w:tplc="DF066D84" w:tentative="1">
      <w:start w:val="1"/>
      <w:numFmt w:val="bullet"/>
      <w:lvlText w:val="•"/>
      <w:lvlJc w:val="left"/>
      <w:pPr>
        <w:tabs>
          <w:tab w:val="num" w:pos="3600"/>
        </w:tabs>
        <w:ind w:left="3600" w:hanging="360"/>
      </w:pPr>
      <w:rPr>
        <w:rFonts w:ascii="Arial" w:hAnsi="Arial" w:hint="default"/>
      </w:rPr>
    </w:lvl>
    <w:lvl w:ilvl="5" w:tplc="CC4E82C4" w:tentative="1">
      <w:start w:val="1"/>
      <w:numFmt w:val="bullet"/>
      <w:lvlText w:val="•"/>
      <w:lvlJc w:val="left"/>
      <w:pPr>
        <w:tabs>
          <w:tab w:val="num" w:pos="4320"/>
        </w:tabs>
        <w:ind w:left="4320" w:hanging="360"/>
      </w:pPr>
      <w:rPr>
        <w:rFonts w:ascii="Arial" w:hAnsi="Arial" w:hint="default"/>
      </w:rPr>
    </w:lvl>
    <w:lvl w:ilvl="6" w:tplc="0FE6273C" w:tentative="1">
      <w:start w:val="1"/>
      <w:numFmt w:val="bullet"/>
      <w:lvlText w:val="•"/>
      <w:lvlJc w:val="left"/>
      <w:pPr>
        <w:tabs>
          <w:tab w:val="num" w:pos="5040"/>
        </w:tabs>
        <w:ind w:left="5040" w:hanging="360"/>
      </w:pPr>
      <w:rPr>
        <w:rFonts w:ascii="Arial" w:hAnsi="Arial" w:hint="default"/>
      </w:rPr>
    </w:lvl>
    <w:lvl w:ilvl="7" w:tplc="6D222AEE" w:tentative="1">
      <w:start w:val="1"/>
      <w:numFmt w:val="bullet"/>
      <w:lvlText w:val="•"/>
      <w:lvlJc w:val="left"/>
      <w:pPr>
        <w:tabs>
          <w:tab w:val="num" w:pos="5760"/>
        </w:tabs>
        <w:ind w:left="5760" w:hanging="360"/>
      </w:pPr>
      <w:rPr>
        <w:rFonts w:ascii="Arial" w:hAnsi="Arial" w:hint="default"/>
      </w:rPr>
    </w:lvl>
    <w:lvl w:ilvl="8" w:tplc="3BFEC81C" w:tentative="1">
      <w:start w:val="1"/>
      <w:numFmt w:val="bullet"/>
      <w:lvlText w:val="•"/>
      <w:lvlJc w:val="left"/>
      <w:pPr>
        <w:tabs>
          <w:tab w:val="num" w:pos="6480"/>
        </w:tabs>
        <w:ind w:left="6480" w:hanging="360"/>
      </w:pPr>
      <w:rPr>
        <w:rFonts w:ascii="Arial" w:hAnsi="Arial" w:hint="default"/>
      </w:rPr>
    </w:lvl>
  </w:abstractNum>
  <w:abstractNum w:abstractNumId="21">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A8505C"/>
    <w:multiLevelType w:val="hybridMultilevel"/>
    <w:tmpl w:val="413276A2"/>
    <w:lvl w:ilvl="0" w:tplc="BC1E5D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BF68FA"/>
    <w:multiLevelType w:val="hybridMultilevel"/>
    <w:tmpl w:val="09881F62"/>
    <w:lvl w:ilvl="0" w:tplc="7D86E83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CCB204E"/>
    <w:multiLevelType w:val="hybridMultilevel"/>
    <w:tmpl w:val="10F28064"/>
    <w:lvl w:ilvl="0" w:tplc="D90C62D4">
      <w:start w:val="1"/>
      <w:numFmt w:val="bullet"/>
      <w:lvlText w:val=""/>
      <w:lvlJc w:val="left"/>
      <w:pPr>
        <w:tabs>
          <w:tab w:val="num" w:pos="720"/>
        </w:tabs>
        <w:ind w:left="720" w:hanging="360"/>
      </w:pPr>
      <w:rPr>
        <w:rFonts w:ascii="Wingdings" w:hAnsi="Wingdings" w:hint="default"/>
      </w:rPr>
    </w:lvl>
    <w:lvl w:ilvl="1" w:tplc="BC12A45C">
      <w:start w:val="5972"/>
      <w:numFmt w:val="bullet"/>
      <w:lvlText w:val="•"/>
      <w:lvlJc w:val="left"/>
      <w:pPr>
        <w:tabs>
          <w:tab w:val="num" w:pos="1440"/>
        </w:tabs>
        <w:ind w:left="1440" w:hanging="360"/>
      </w:pPr>
      <w:rPr>
        <w:rFonts w:ascii="Arial" w:hAnsi="Arial" w:hint="default"/>
      </w:rPr>
    </w:lvl>
    <w:lvl w:ilvl="2" w:tplc="09704BA2">
      <w:start w:val="5972"/>
      <w:numFmt w:val="bullet"/>
      <w:lvlText w:val="»"/>
      <w:lvlJc w:val="left"/>
      <w:pPr>
        <w:tabs>
          <w:tab w:val="num" w:pos="2160"/>
        </w:tabs>
        <w:ind w:left="2160" w:hanging="360"/>
      </w:pPr>
      <w:rPr>
        <w:rFonts w:ascii="Arial" w:hAnsi="Arial" w:hint="default"/>
      </w:rPr>
    </w:lvl>
    <w:lvl w:ilvl="3" w:tplc="07D4B692">
      <w:start w:val="5972"/>
      <w:numFmt w:val="bullet"/>
      <w:lvlText w:val="–"/>
      <w:lvlJc w:val="left"/>
      <w:pPr>
        <w:tabs>
          <w:tab w:val="num" w:pos="2880"/>
        </w:tabs>
        <w:ind w:left="2880" w:hanging="360"/>
      </w:pPr>
      <w:rPr>
        <w:rFonts w:ascii="Times New Roman" w:hAnsi="Times New Roman" w:hint="default"/>
      </w:rPr>
    </w:lvl>
    <w:lvl w:ilvl="4" w:tplc="A106E13C" w:tentative="1">
      <w:start w:val="1"/>
      <w:numFmt w:val="bullet"/>
      <w:lvlText w:val=""/>
      <w:lvlJc w:val="left"/>
      <w:pPr>
        <w:tabs>
          <w:tab w:val="num" w:pos="3600"/>
        </w:tabs>
        <w:ind w:left="3600" w:hanging="360"/>
      </w:pPr>
      <w:rPr>
        <w:rFonts w:ascii="Wingdings" w:hAnsi="Wingdings" w:hint="default"/>
      </w:rPr>
    </w:lvl>
    <w:lvl w:ilvl="5" w:tplc="4EDCE0A2" w:tentative="1">
      <w:start w:val="1"/>
      <w:numFmt w:val="bullet"/>
      <w:lvlText w:val=""/>
      <w:lvlJc w:val="left"/>
      <w:pPr>
        <w:tabs>
          <w:tab w:val="num" w:pos="4320"/>
        </w:tabs>
        <w:ind w:left="4320" w:hanging="360"/>
      </w:pPr>
      <w:rPr>
        <w:rFonts w:ascii="Wingdings" w:hAnsi="Wingdings" w:hint="default"/>
      </w:rPr>
    </w:lvl>
    <w:lvl w:ilvl="6" w:tplc="3BA201C8" w:tentative="1">
      <w:start w:val="1"/>
      <w:numFmt w:val="bullet"/>
      <w:lvlText w:val=""/>
      <w:lvlJc w:val="left"/>
      <w:pPr>
        <w:tabs>
          <w:tab w:val="num" w:pos="5040"/>
        </w:tabs>
        <w:ind w:left="5040" w:hanging="360"/>
      </w:pPr>
      <w:rPr>
        <w:rFonts w:ascii="Wingdings" w:hAnsi="Wingdings" w:hint="default"/>
      </w:rPr>
    </w:lvl>
    <w:lvl w:ilvl="7" w:tplc="97FE8D48" w:tentative="1">
      <w:start w:val="1"/>
      <w:numFmt w:val="bullet"/>
      <w:lvlText w:val=""/>
      <w:lvlJc w:val="left"/>
      <w:pPr>
        <w:tabs>
          <w:tab w:val="num" w:pos="5760"/>
        </w:tabs>
        <w:ind w:left="5760" w:hanging="360"/>
      </w:pPr>
      <w:rPr>
        <w:rFonts w:ascii="Wingdings" w:hAnsi="Wingdings" w:hint="default"/>
      </w:rPr>
    </w:lvl>
    <w:lvl w:ilvl="8" w:tplc="A4CA5F5E" w:tentative="1">
      <w:start w:val="1"/>
      <w:numFmt w:val="bullet"/>
      <w:lvlText w:val=""/>
      <w:lvlJc w:val="left"/>
      <w:pPr>
        <w:tabs>
          <w:tab w:val="num" w:pos="6480"/>
        </w:tabs>
        <w:ind w:left="6480" w:hanging="360"/>
      </w:pPr>
      <w:rPr>
        <w:rFonts w:ascii="Wingdings" w:hAnsi="Wingdings" w:hint="default"/>
      </w:rPr>
    </w:lvl>
  </w:abstractNum>
  <w:abstractNum w:abstractNumId="29">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79FD2321"/>
    <w:multiLevelType w:val="hybridMultilevel"/>
    <w:tmpl w:val="D578F138"/>
    <w:lvl w:ilvl="0" w:tplc="7D86E834">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D03694"/>
    <w:multiLevelType w:val="hybridMultilevel"/>
    <w:tmpl w:val="17A8CB28"/>
    <w:lvl w:ilvl="0" w:tplc="549E9360">
      <w:start w:val="1"/>
      <w:numFmt w:val="bullet"/>
      <w:lvlText w:val=""/>
      <w:lvlJc w:val="left"/>
      <w:pPr>
        <w:tabs>
          <w:tab w:val="num" w:pos="720"/>
        </w:tabs>
        <w:ind w:left="720" w:hanging="360"/>
      </w:pPr>
      <w:rPr>
        <w:rFonts w:ascii="Wingdings" w:hAnsi="Wingdings" w:hint="default"/>
      </w:rPr>
    </w:lvl>
    <w:lvl w:ilvl="1" w:tplc="2F8A1BEC">
      <w:start w:val="3821"/>
      <w:numFmt w:val="bullet"/>
      <w:lvlText w:val="•"/>
      <w:lvlJc w:val="left"/>
      <w:pPr>
        <w:tabs>
          <w:tab w:val="num" w:pos="1440"/>
        </w:tabs>
        <w:ind w:left="1440" w:hanging="360"/>
      </w:pPr>
      <w:rPr>
        <w:rFonts w:ascii="Arial" w:hAnsi="Arial" w:hint="default"/>
      </w:rPr>
    </w:lvl>
    <w:lvl w:ilvl="2" w:tplc="707E0D6C" w:tentative="1">
      <w:start w:val="1"/>
      <w:numFmt w:val="bullet"/>
      <w:lvlText w:val=""/>
      <w:lvlJc w:val="left"/>
      <w:pPr>
        <w:tabs>
          <w:tab w:val="num" w:pos="2160"/>
        </w:tabs>
        <w:ind w:left="2160" w:hanging="360"/>
      </w:pPr>
      <w:rPr>
        <w:rFonts w:ascii="Wingdings" w:hAnsi="Wingdings" w:hint="default"/>
      </w:rPr>
    </w:lvl>
    <w:lvl w:ilvl="3" w:tplc="6BB44334" w:tentative="1">
      <w:start w:val="1"/>
      <w:numFmt w:val="bullet"/>
      <w:lvlText w:val=""/>
      <w:lvlJc w:val="left"/>
      <w:pPr>
        <w:tabs>
          <w:tab w:val="num" w:pos="2880"/>
        </w:tabs>
        <w:ind w:left="2880" w:hanging="360"/>
      </w:pPr>
      <w:rPr>
        <w:rFonts w:ascii="Wingdings" w:hAnsi="Wingdings" w:hint="default"/>
      </w:rPr>
    </w:lvl>
    <w:lvl w:ilvl="4" w:tplc="8982A318" w:tentative="1">
      <w:start w:val="1"/>
      <w:numFmt w:val="bullet"/>
      <w:lvlText w:val=""/>
      <w:lvlJc w:val="left"/>
      <w:pPr>
        <w:tabs>
          <w:tab w:val="num" w:pos="3600"/>
        </w:tabs>
        <w:ind w:left="3600" w:hanging="360"/>
      </w:pPr>
      <w:rPr>
        <w:rFonts w:ascii="Wingdings" w:hAnsi="Wingdings" w:hint="default"/>
      </w:rPr>
    </w:lvl>
    <w:lvl w:ilvl="5" w:tplc="3F2A8A4E" w:tentative="1">
      <w:start w:val="1"/>
      <w:numFmt w:val="bullet"/>
      <w:lvlText w:val=""/>
      <w:lvlJc w:val="left"/>
      <w:pPr>
        <w:tabs>
          <w:tab w:val="num" w:pos="4320"/>
        </w:tabs>
        <w:ind w:left="4320" w:hanging="360"/>
      </w:pPr>
      <w:rPr>
        <w:rFonts w:ascii="Wingdings" w:hAnsi="Wingdings" w:hint="default"/>
      </w:rPr>
    </w:lvl>
    <w:lvl w:ilvl="6" w:tplc="64C44952" w:tentative="1">
      <w:start w:val="1"/>
      <w:numFmt w:val="bullet"/>
      <w:lvlText w:val=""/>
      <w:lvlJc w:val="left"/>
      <w:pPr>
        <w:tabs>
          <w:tab w:val="num" w:pos="5040"/>
        </w:tabs>
        <w:ind w:left="5040" w:hanging="360"/>
      </w:pPr>
      <w:rPr>
        <w:rFonts w:ascii="Wingdings" w:hAnsi="Wingdings" w:hint="default"/>
      </w:rPr>
    </w:lvl>
    <w:lvl w:ilvl="7" w:tplc="360252BA" w:tentative="1">
      <w:start w:val="1"/>
      <w:numFmt w:val="bullet"/>
      <w:lvlText w:val=""/>
      <w:lvlJc w:val="left"/>
      <w:pPr>
        <w:tabs>
          <w:tab w:val="num" w:pos="5760"/>
        </w:tabs>
        <w:ind w:left="5760" w:hanging="360"/>
      </w:pPr>
      <w:rPr>
        <w:rFonts w:ascii="Wingdings" w:hAnsi="Wingdings" w:hint="default"/>
      </w:rPr>
    </w:lvl>
    <w:lvl w:ilvl="8" w:tplc="2550C9A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32"/>
  </w:num>
  <w:num w:numId="4">
    <w:abstractNumId w:val="1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5"/>
  </w:num>
  <w:num w:numId="8">
    <w:abstractNumId w:val="1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4"/>
  </w:num>
  <w:num w:numId="15">
    <w:abstractNumId w:val="12"/>
  </w:num>
  <w:num w:numId="16">
    <w:abstractNumId w:val="18"/>
  </w:num>
  <w:num w:numId="17">
    <w:abstractNumId w:val="8"/>
  </w:num>
  <w:num w:numId="18">
    <w:abstractNumId w:val="9"/>
  </w:num>
  <w:num w:numId="19">
    <w:abstractNumId w:val="21"/>
  </w:num>
  <w:num w:numId="20">
    <w:abstractNumId w:val="10"/>
  </w:num>
  <w:num w:numId="21">
    <w:abstractNumId w:val="13"/>
  </w:num>
  <w:num w:numId="22">
    <w:abstractNumId w:val="0"/>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2"/>
  </w:num>
  <w:num w:numId="26">
    <w:abstractNumId w:val="27"/>
  </w:num>
  <w:num w:numId="27">
    <w:abstractNumId w:val="31"/>
  </w:num>
  <w:num w:numId="28">
    <w:abstractNumId w:val="2"/>
  </w:num>
  <w:num w:numId="29">
    <w:abstractNumId w:val="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2"/>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4"/>
  </w:num>
  <w:num w:numId="39">
    <w:abstractNumId w:val="26"/>
  </w:num>
  <w:num w:numId="40">
    <w:abstractNumId w:val="33"/>
  </w:num>
  <w:num w:numId="41">
    <w:abstractNumId w:val="16"/>
    <w:lvlOverride w:ilvl="0">
      <w:startOverride w:val="1"/>
    </w:lvlOverride>
  </w:num>
  <w:num w:numId="42">
    <w:abstractNumId w:val="15"/>
  </w:num>
  <w:num w:numId="43">
    <w:abstractNumId w:val="5"/>
  </w:num>
  <w:num w:numId="44">
    <w:abstractNumId w:val="28"/>
  </w:num>
  <w:num w:numId="45">
    <w:abstractNumId w:val="20"/>
  </w:num>
  <w:num w:numId="46">
    <w:abstractNumId w:val="19"/>
  </w:num>
  <w:num w:numId="47">
    <w:abstractNumId w:val="35"/>
  </w:num>
  <w:num w:numId="48">
    <w:abstractNumId w:val="32"/>
  </w:num>
  <w:num w:numId="4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4D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18B0"/>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64"/>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6C4"/>
    <w:rsid w:val="001572C3"/>
    <w:rsid w:val="0016016E"/>
    <w:rsid w:val="00161390"/>
    <w:rsid w:val="001615D7"/>
    <w:rsid w:val="001619A2"/>
    <w:rsid w:val="001621B5"/>
    <w:rsid w:val="00163A9B"/>
    <w:rsid w:val="00164574"/>
    <w:rsid w:val="00164E2D"/>
    <w:rsid w:val="001658FD"/>
    <w:rsid w:val="00165AC6"/>
    <w:rsid w:val="00166E8D"/>
    <w:rsid w:val="0017181F"/>
    <w:rsid w:val="00171BCF"/>
    <w:rsid w:val="00172A13"/>
    <w:rsid w:val="00172CD4"/>
    <w:rsid w:val="00173DFC"/>
    <w:rsid w:val="00174000"/>
    <w:rsid w:val="00175B03"/>
    <w:rsid w:val="00175D78"/>
    <w:rsid w:val="00177E15"/>
    <w:rsid w:val="00180492"/>
    <w:rsid w:val="0018126B"/>
    <w:rsid w:val="00181845"/>
    <w:rsid w:val="00182802"/>
    <w:rsid w:val="00182CF1"/>
    <w:rsid w:val="0018362F"/>
    <w:rsid w:val="00183773"/>
    <w:rsid w:val="00184748"/>
    <w:rsid w:val="00185D78"/>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5FFE"/>
    <w:rsid w:val="001D79A4"/>
    <w:rsid w:val="001E29A3"/>
    <w:rsid w:val="001E57DA"/>
    <w:rsid w:val="001F22D0"/>
    <w:rsid w:val="001F2A6D"/>
    <w:rsid w:val="001F3B23"/>
    <w:rsid w:val="001F50B1"/>
    <w:rsid w:val="001F6A65"/>
    <w:rsid w:val="00202BB5"/>
    <w:rsid w:val="002038DC"/>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3841"/>
    <w:rsid w:val="002446AE"/>
    <w:rsid w:val="00246542"/>
    <w:rsid w:val="00247906"/>
    <w:rsid w:val="002535F5"/>
    <w:rsid w:val="002538FE"/>
    <w:rsid w:val="00253DDE"/>
    <w:rsid w:val="002542D2"/>
    <w:rsid w:val="002548CA"/>
    <w:rsid w:val="002558F3"/>
    <w:rsid w:val="00260AAE"/>
    <w:rsid w:val="002613CB"/>
    <w:rsid w:val="00263C3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107B"/>
    <w:rsid w:val="00292114"/>
    <w:rsid w:val="00292DAB"/>
    <w:rsid w:val="00294DFD"/>
    <w:rsid w:val="002A278C"/>
    <w:rsid w:val="002A7C36"/>
    <w:rsid w:val="002B03A1"/>
    <w:rsid w:val="002B17C3"/>
    <w:rsid w:val="002B242B"/>
    <w:rsid w:val="002B46AA"/>
    <w:rsid w:val="002B476A"/>
    <w:rsid w:val="002B4DA8"/>
    <w:rsid w:val="002B4FA7"/>
    <w:rsid w:val="002B5415"/>
    <w:rsid w:val="002B66AD"/>
    <w:rsid w:val="002B6A6A"/>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19D7"/>
    <w:rsid w:val="003523BE"/>
    <w:rsid w:val="00352965"/>
    <w:rsid w:val="00355693"/>
    <w:rsid w:val="00355E2E"/>
    <w:rsid w:val="00356AA7"/>
    <w:rsid w:val="00360607"/>
    <w:rsid w:val="00360B67"/>
    <w:rsid w:val="003615A2"/>
    <w:rsid w:val="00362AD8"/>
    <w:rsid w:val="00362DAC"/>
    <w:rsid w:val="00363697"/>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449A"/>
    <w:rsid w:val="003D451C"/>
    <w:rsid w:val="003D753F"/>
    <w:rsid w:val="003D7A6D"/>
    <w:rsid w:val="003D7CEE"/>
    <w:rsid w:val="003D7DD2"/>
    <w:rsid w:val="003E0789"/>
    <w:rsid w:val="003E139F"/>
    <w:rsid w:val="003E1A4B"/>
    <w:rsid w:val="003E61E7"/>
    <w:rsid w:val="003E6C72"/>
    <w:rsid w:val="003E7564"/>
    <w:rsid w:val="003F2070"/>
    <w:rsid w:val="003F4399"/>
    <w:rsid w:val="003F49B9"/>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4006"/>
    <w:rsid w:val="00424729"/>
    <w:rsid w:val="00427875"/>
    <w:rsid w:val="00431FCC"/>
    <w:rsid w:val="00432D70"/>
    <w:rsid w:val="00433022"/>
    <w:rsid w:val="00434496"/>
    <w:rsid w:val="00435519"/>
    <w:rsid w:val="004423F0"/>
    <w:rsid w:val="00442518"/>
    <w:rsid w:val="004434EE"/>
    <w:rsid w:val="00445212"/>
    <w:rsid w:val="00450BDD"/>
    <w:rsid w:val="004519B1"/>
    <w:rsid w:val="00453A2D"/>
    <w:rsid w:val="0045552B"/>
    <w:rsid w:val="00462546"/>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B18EB"/>
    <w:rsid w:val="004B19BD"/>
    <w:rsid w:val="004B230E"/>
    <w:rsid w:val="004B3ACE"/>
    <w:rsid w:val="004B3F9D"/>
    <w:rsid w:val="004B46AD"/>
    <w:rsid w:val="004B636C"/>
    <w:rsid w:val="004B6984"/>
    <w:rsid w:val="004C0B2A"/>
    <w:rsid w:val="004C19E1"/>
    <w:rsid w:val="004C3ED4"/>
    <w:rsid w:val="004C448F"/>
    <w:rsid w:val="004C5078"/>
    <w:rsid w:val="004C53B0"/>
    <w:rsid w:val="004C733C"/>
    <w:rsid w:val="004C75B3"/>
    <w:rsid w:val="004D1129"/>
    <w:rsid w:val="004D2262"/>
    <w:rsid w:val="004D3AEF"/>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2C3"/>
    <w:rsid w:val="0050746F"/>
    <w:rsid w:val="00511472"/>
    <w:rsid w:val="00515478"/>
    <w:rsid w:val="00516736"/>
    <w:rsid w:val="0052245B"/>
    <w:rsid w:val="00522A79"/>
    <w:rsid w:val="005262C0"/>
    <w:rsid w:val="00526534"/>
    <w:rsid w:val="00526624"/>
    <w:rsid w:val="00527650"/>
    <w:rsid w:val="005336F8"/>
    <w:rsid w:val="00535B45"/>
    <w:rsid w:val="00535D1F"/>
    <w:rsid w:val="005369C0"/>
    <w:rsid w:val="005379EE"/>
    <w:rsid w:val="00541E96"/>
    <w:rsid w:val="00541FED"/>
    <w:rsid w:val="00545B9C"/>
    <w:rsid w:val="00546F67"/>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5FC3"/>
    <w:rsid w:val="005A6EA7"/>
    <w:rsid w:val="005A76C5"/>
    <w:rsid w:val="005B0A52"/>
    <w:rsid w:val="005B0E9A"/>
    <w:rsid w:val="005B1132"/>
    <w:rsid w:val="005B2428"/>
    <w:rsid w:val="005B5D65"/>
    <w:rsid w:val="005C03E7"/>
    <w:rsid w:val="005C065C"/>
    <w:rsid w:val="005C4081"/>
    <w:rsid w:val="005C446F"/>
    <w:rsid w:val="005D0C81"/>
    <w:rsid w:val="005D1D0E"/>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61D9"/>
    <w:rsid w:val="0060672F"/>
    <w:rsid w:val="00611087"/>
    <w:rsid w:val="006110E9"/>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57CE"/>
    <w:rsid w:val="0067796C"/>
    <w:rsid w:val="006779BD"/>
    <w:rsid w:val="00677C2D"/>
    <w:rsid w:val="00680C8E"/>
    <w:rsid w:val="00684AD5"/>
    <w:rsid w:val="006867B2"/>
    <w:rsid w:val="006870F8"/>
    <w:rsid w:val="00687233"/>
    <w:rsid w:val="0069048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28B"/>
    <w:rsid w:val="006C238D"/>
    <w:rsid w:val="006C28C6"/>
    <w:rsid w:val="006C43F9"/>
    <w:rsid w:val="006C4783"/>
    <w:rsid w:val="006C4964"/>
    <w:rsid w:val="006C5365"/>
    <w:rsid w:val="006C640C"/>
    <w:rsid w:val="006C75A5"/>
    <w:rsid w:val="006D1908"/>
    <w:rsid w:val="006D2BFA"/>
    <w:rsid w:val="006D331C"/>
    <w:rsid w:val="006D4B53"/>
    <w:rsid w:val="006D6140"/>
    <w:rsid w:val="006E1264"/>
    <w:rsid w:val="006E148E"/>
    <w:rsid w:val="006E1FFF"/>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0A35"/>
    <w:rsid w:val="007136B9"/>
    <w:rsid w:val="007145C3"/>
    <w:rsid w:val="00715EC2"/>
    <w:rsid w:val="00717C3D"/>
    <w:rsid w:val="007206B7"/>
    <w:rsid w:val="00720D5D"/>
    <w:rsid w:val="00721918"/>
    <w:rsid w:val="00723598"/>
    <w:rsid w:val="00723601"/>
    <w:rsid w:val="00723BEE"/>
    <w:rsid w:val="00724EDC"/>
    <w:rsid w:val="00725D39"/>
    <w:rsid w:val="007265FF"/>
    <w:rsid w:val="0072718F"/>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6B9E"/>
    <w:rsid w:val="0077790D"/>
    <w:rsid w:val="00780483"/>
    <w:rsid w:val="007819C8"/>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7EC"/>
    <w:rsid w:val="007E0286"/>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5B6D"/>
    <w:rsid w:val="007F72FD"/>
    <w:rsid w:val="007F787C"/>
    <w:rsid w:val="00801D8C"/>
    <w:rsid w:val="008030FB"/>
    <w:rsid w:val="00804E25"/>
    <w:rsid w:val="00804EDC"/>
    <w:rsid w:val="00805066"/>
    <w:rsid w:val="00805368"/>
    <w:rsid w:val="0080619D"/>
    <w:rsid w:val="00806532"/>
    <w:rsid w:val="00807B4C"/>
    <w:rsid w:val="00811226"/>
    <w:rsid w:val="00816B29"/>
    <w:rsid w:val="00823028"/>
    <w:rsid w:val="0082327F"/>
    <w:rsid w:val="0082403C"/>
    <w:rsid w:val="00824191"/>
    <w:rsid w:val="008244DB"/>
    <w:rsid w:val="008271ED"/>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7C"/>
    <w:rsid w:val="008526E0"/>
    <w:rsid w:val="00853DD2"/>
    <w:rsid w:val="008544E8"/>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2B75"/>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649A"/>
    <w:rsid w:val="008C7CAC"/>
    <w:rsid w:val="008D19EF"/>
    <w:rsid w:val="008D2257"/>
    <w:rsid w:val="008D36A7"/>
    <w:rsid w:val="008D4AF6"/>
    <w:rsid w:val="008E0892"/>
    <w:rsid w:val="008E1C8D"/>
    <w:rsid w:val="008E1E54"/>
    <w:rsid w:val="008E20CA"/>
    <w:rsid w:val="008E61AA"/>
    <w:rsid w:val="008E68A0"/>
    <w:rsid w:val="008F0EB9"/>
    <w:rsid w:val="008F335C"/>
    <w:rsid w:val="008F4173"/>
    <w:rsid w:val="008F4962"/>
    <w:rsid w:val="008F4CBF"/>
    <w:rsid w:val="008F5C26"/>
    <w:rsid w:val="008F7610"/>
    <w:rsid w:val="00900736"/>
    <w:rsid w:val="009007F3"/>
    <w:rsid w:val="0090083B"/>
    <w:rsid w:val="009017CB"/>
    <w:rsid w:val="00910A1F"/>
    <w:rsid w:val="0091166C"/>
    <w:rsid w:val="00912A30"/>
    <w:rsid w:val="0091739D"/>
    <w:rsid w:val="0092071C"/>
    <w:rsid w:val="00926A30"/>
    <w:rsid w:val="009270B8"/>
    <w:rsid w:val="00930BCD"/>
    <w:rsid w:val="00932553"/>
    <w:rsid w:val="00933F91"/>
    <w:rsid w:val="0093715F"/>
    <w:rsid w:val="00941486"/>
    <w:rsid w:val="00943B73"/>
    <w:rsid w:val="00944435"/>
    <w:rsid w:val="00946241"/>
    <w:rsid w:val="00946682"/>
    <w:rsid w:val="00953407"/>
    <w:rsid w:val="009535DB"/>
    <w:rsid w:val="00953C2D"/>
    <w:rsid w:val="00955C5E"/>
    <w:rsid w:val="0095600E"/>
    <w:rsid w:val="00957FD2"/>
    <w:rsid w:val="0096329B"/>
    <w:rsid w:val="009634C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73B"/>
    <w:rsid w:val="00993F4B"/>
    <w:rsid w:val="00994A31"/>
    <w:rsid w:val="009962C0"/>
    <w:rsid w:val="009962FD"/>
    <w:rsid w:val="009A2125"/>
    <w:rsid w:val="009B248F"/>
    <w:rsid w:val="009B3F1E"/>
    <w:rsid w:val="009B5A6B"/>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1638"/>
    <w:rsid w:val="00A62E41"/>
    <w:rsid w:val="00A64868"/>
    <w:rsid w:val="00A71E55"/>
    <w:rsid w:val="00A8248E"/>
    <w:rsid w:val="00A83450"/>
    <w:rsid w:val="00A84068"/>
    <w:rsid w:val="00A845D6"/>
    <w:rsid w:val="00A84DF5"/>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87F"/>
    <w:rsid w:val="00AE0EDC"/>
    <w:rsid w:val="00AE3C1B"/>
    <w:rsid w:val="00AE420B"/>
    <w:rsid w:val="00AE6068"/>
    <w:rsid w:val="00AF171A"/>
    <w:rsid w:val="00AF3BD0"/>
    <w:rsid w:val="00AF6470"/>
    <w:rsid w:val="00B0089D"/>
    <w:rsid w:val="00B01019"/>
    <w:rsid w:val="00B02342"/>
    <w:rsid w:val="00B03E4C"/>
    <w:rsid w:val="00B0511C"/>
    <w:rsid w:val="00B06ECA"/>
    <w:rsid w:val="00B07C51"/>
    <w:rsid w:val="00B10B44"/>
    <w:rsid w:val="00B1198C"/>
    <w:rsid w:val="00B12009"/>
    <w:rsid w:val="00B121D3"/>
    <w:rsid w:val="00B129AE"/>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44DE"/>
    <w:rsid w:val="00B44F3D"/>
    <w:rsid w:val="00B45290"/>
    <w:rsid w:val="00B45D48"/>
    <w:rsid w:val="00B45EEA"/>
    <w:rsid w:val="00B5451A"/>
    <w:rsid w:val="00B54CD8"/>
    <w:rsid w:val="00B5516C"/>
    <w:rsid w:val="00B554B9"/>
    <w:rsid w:val="00B558E1"/>
    <w:rsid w:val="00B57902"/>
    <w:rsid w:val="00B616FA"/>
    <w:rsid w:val="00B61A3C"/>
    <w:rsid w:val="00B63AA3"/>
    <w:rsid w:val="00B640F8"/>
    <w:rsid w:val="00B648B7"/>
    <w:rsid w:val="00B65498"/>
    <w:rsid w:val="00B65A71"/>
    <w:rsid w:val="00B67426"/>
    <w:rsid w:val="00B70EED"/>
    <w:rsid w:val="00B710B2"/>
    <w:rsid w:val="00B72DBA"/>
    <w:rsid w:val="00B7344B"/>
    <w:rsid w:val="00B7567B"/>
    <w:rsid w:val="00B7620C"/>
    <w:rsid w:val="00B7783E"/>
    <w:rsid w:val="00B80197"/>
    <w:rsid w:val="00B81D88"/>
    <w:rsid w:val="00B81E64"/>
    <w:rsid w:val="00B8329A"/>
    <w:rsid w:val="00B84967"/>
    <w:rsid w:val="00B84F12"/>
    <w:rsid w:val="00B85AE8"/>
    <w:rsid w:val="00B85D87"/>
    <w:rsid w:val="00B90414"/>
    <w:rsid w:val="00B934E9"/>
    <w:rsid w:val="00B93D1E"/>
    <w:rsid w:val="00B9552F"/>
    <w:rsid w:val="00BA12B7"/>
    <w:rsid w:val="00BA1330"/>
    <w:rsid w:val="00BA1A70"/>
    <w:rsid w:val="00BA1B9C"/>
    <w:rsid w:val="00BA29B4"/>
    <w:rsid w:val="00BA3929"/>
    <w:rsid w:val="00BA3E86"/>
    <w:rsid w:val="00BA40C1"/>
    <w:rsid w:val="00BA4131"/>
    <w:rsid w:val="00BA62E6"/>
    <w:rsid w:val="00BA6EDB"/>
    <w:rsid w:val="00BA79E7"/>
    <w:rsid w:val="00BA7AD1"/>
    <w:rsid w:val="00BA7AD2"/>
    <w:rsid w:val="00BB35FE"/>
    <w:rsid w:val="00BB3DA4"/>
    <w:rsid w:val="00BB6021"/>
    <w:rsid w:val="00BB673E"/>
    <w:rsid w:val="00BB7F50"/>
    <w:rsid w:val="00BC0B9B"/>
    <w:rsid w:val="00BC56F6"/>
    <w:rsid w:val="00BC7249"/>
    <w:rsid w:val="00BD0EEA"/>
    <w:rsid w:val="00BD4C78"/>
    <w:rsid w:val="00BD53E6"/>
    <w:rsid w:val="00BD6A1D"/>
    <w:rsid w:val="00BE4A95"/>
    <w:rsid w:val="00BE57C7"/>
    <w:rsid w:val="00BF0316"/>
    <w:rsid w:val="00BF3760"/>
    <w:rsid w:val="00BF7B24"/>
    <w:rsid w:val="00C01325"/>
    <w:rsid w:val="00C05FA2"/>
    <w:rsid w:val="00C07F8E"/>
    <w:rsid w:val="00C10CAA"/>
    <w:rsid w:val="00C1494F"/>
    <w:rsid w:val="00C15B6C"/>
    <w:rsid w:val="00C17F1E"/>
    <w:rsid w:val="00C20FC4"/>
    <w:rsid w:val="00C2262E"/>
    <w:rsid w:val="00C25130"/>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2188"/>
    <w:rsid w:val="00C84233"/>
    <w:rsid w:val="00C84839"/>
    <w:rsid w:val="00C87BD3"/>
    <w:rsid w:val="00C90969"/>
    <w:rsid w:val="00C94238"/>
    <w:rsid w:val="00C94E08"/>
    <w:rsid w:val="00C952CC"/>
    <w:rsid w:val="00C966FF"/>
    <w:rsid w:val="00C96927"/>
    <w:rsid w:val="00CA01F3"/>
    <w:rsid w:val="00CA105D"/>
    <w:rsid w:val="00CA19A5"/>
    <w:rsid w:val="00CA2F1D"/>
    <w:rsid w:val="00CA303D"/>
    <w:rsid w:val="00CA55D3"/>
    <w:rsid w:val="00CA73AD"/>
    <w:rsid w:val="00CB2445"/>
    <w:rsid w:val="00CB29B8"/>
    <w:rsid w:val="00CB5D85"/>
    <w:rsid w:val="00CC2C2D"/>
    <w:rsid w:val="00CC4EA2"/>
    <w:rsid w:val="00CC63C5"/>
    <w:rsid w:val="00CC7670"/>
    <w:rsid w:val="00CC78E0"/>
    <w:rsid w:val="00CD0072"/>
    <w:rsid w:val="00CD08D3"/>
    <w:rsid w:val="00CD15CC"/>
    <w:rsid w:val="00CD22FD"/>
    <w:rsid w:val="00CD3C89"/>
    <w:rsid w:val="00CD5392"/>
    <w:rsid w:val="00CD5AB1"/>
    <w:rsid w:val="00CD6BF1"/>
    <w:rsid w:val="00CD6DC1"/>
    <w:rsid w:val="00CD7FC4"/>
    <w:rsid w:val="00CE1C03"/>
    <w:rsid w:val="00CE43E3"/>
    <w:rsid w:val="00CE4C13"/>
    <w:rsid w:val="00CE4F7F"/>
    <w:rsid w:val="00CE5F36"/>
    <w:rsid w:val="00CE6DBA"/>
    <w:rsid w:val="00CF39FE"/>
    <w:rsid w:val="00CF60DA"/>
    <w:rsid w:val="00CF6D20"/>
    <w:rsid w:val="00D00DB6"/>
    <w:rsid w:val="00D025BD"/>
    <w:rsid w:val="00D03A24"/>
    <w:rsid w:val="00D04F12"/>
    <w:rsid w:val="00D059CC"/>
    <w:rsid w:val="00D11EA6"/>
    <w:rsid w:val="00D12C40"/>
    <w:rsid w:val="00D15F7F"/>
    <w:rsid w:val="00D160E6"/>
    <w:rsid w:val="00D1662E"/>
    <w:rsid w:val="00D177C1"/>
    <w:rsid w:val="00D17DA0"/>
    <w:rsid w:val="00D20E47"/>
    <w:rsid w:val="00D22CAD"/>
    <w:rsid w:val="00D236CF"/>
    <w:rsid w:val="00D2511B"/>
    <w:rsid w:val="00D251CA"/>
    <w:rsid w:val="00D26133"/>
    <w:rsid w:val="00D277E3"/>
    <w:rsid w:val="00D302AC"/>
    <w:rsid w:val="00D312CF"/>
    <w:rsid w:val="00D320F4"/>
    <w:rsid w:val="00D32FE9"/>
    <w:rsid w:val="00D33D2B"/>
    <w:rsid w:val="00D35268"/>
    <w:rsid w:val="00D36762"/>
    <w:rsid w:val="00D40910"/>
    <w:rsid w:val="00D40E38"/>
    <w:rsid w:val="00D40F35"/>
    <w:rsid w:val="00D41B44"/>
    <w:rsid w:val="00D44505"/>
    <w:rsid w:val="00D45A35"/>
    <w:rsid w:val="00D465F0"/>
    <w:rsid w:val="00D518F2"/>
    <w:rsid w:val="00D5296D"/>
    <w:rsid w:val="00D533B0"/>
    <w:rsid w:val="00D536CC"/>
    <w:rsid w:val="00D55FCB"/>
    <w:rsid w:val="00D56023"/>
    <w:rsid w:val="00D60B43"/>
    <w:rsid w:val="00D60D47"/>
    <w:rsid w:val="00D63796"/>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97915"/>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0DB7"/>
    <w:rsid w:val="00DE20C9"/>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2E1D"/>
    <w:rsid w:val="00E46008"/>
    <w:rsid w:val="00E50427"/>
    <w:rsid w:val="00E5063D"/>
    <w:rsid w:val="00E507D8"/>
    <w:rsid w:val="00E52701"/>
    <w:rsid w:val="00E52EE4"/>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4311"/>
    <w:rsid w:val="00E7445D"/>
    <w:rsid w:val="00E74CEE"/>
    <w:rsid w:val="00E75FFB"/>
    <w:rsid w:val="00E7611A"/>
    <w:rsid w:val="00E7638E"/>
    <w:rsid w:val="00E76C67"/>
    <w:rsid w:val="00E77114"/>
    <w:rsid w:val="00E77D8E"/>
    <w:rsid w:val="00E8533F"/>
    <w:rsid w:val="00E864F6"/>
    <w:rsid w:val="00E86D22"/>
    <w:rsid w:val="00E95A9D"/>
    <w:rsid w:val="00EA012A"/>
    <w:rsid w:val="00EA01B9"/>
    <w:rsid w:val="00EA1D48"/>
    <w:rsid w:val="00EA342D"/>
    <w:rsid w:val="00EA41FC"/>
    <w:rsid w:val="00EA63A0"/>
    <w:rsid w:val="00EA6C6C"/>
    <w:rsid w:val="00EB28F4"/>
    <w:rsid w:val="00EB6E19"/>
    <w:rsid w:val="00EB7CEC"/>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1F80"/>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55ED"/>
    <w:rsid w:val="00F475A8"/>
    <w:rsid w:val="00F5091E"/>
    <w:rsid w:val="00F51032"/>
    <w:rsid w:val="00F51923"/>
    <w:rsid w:val="00F51D0F"/>
    <w:rsid w:val="00F52510"/>
    <w:rsid w:val="00F54695"/>
    <w:rsid w:val="00F61898"/>
    <w:rsid w:val="00F66A77"/>
    <w:rsid w:val="00F73D30"/>
    <w:rsid w:val="00F75064"/>
    <w:rsid w:val="00F76A94"/>
    <w:rsid w:val="00F80307"/>
    <w:rsid w:val="00F81DB1"/>
    <w:rsid w:val="00F86C2A"/>
    <w:rsid w:val="00F87173"/>
    <w:rsid w:val="00F92175"/>
    <w:rsid w:val="00F92485"/>
    <w:rsid w:val="00F934ED"/>
    <w:rsid w:val="00F9597F"/>
    <w:rsid w:val="00F969DF"/>
    <w:rsid w:val="00FA672E"/>
    <w:rsid w:val="00FB090F"/>
    <w:rsid w:val="00FB28EE"/>
    <w:rsid w:val="00FB2F51"/>
    <w:rsid w:val="00FC122F"/>
    <w:rsid w:val="00FC2502"/>
    <w:rsid w:val="00FC250D"/>
    <w:rsid w:val="00FC3899"/>
    <w:rsid w:val="00FC50B8"/>
    <w:rsid w:val="00FC78DD"/>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b">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d">
    <w:name w:val="コメント内容 (文字)"/>
    <w:link w:val="afc"/>
    <w:uiPriority w:val="99"/>
    <w:semiHidden/>
    <w:rsid w:val="006A3994"/>
    <w:rPr>
      <w:rFonts w:eastAsia="ＭＳ ゴシック" w:cs="Arial"/>
      <w:b/>
      <w:bCs/>
      <w:noProof/>
      <w:kern w:val="2"/>
      <w:sz w:val="24"/>
      <w:szCs w:val="24"/>
      <w:lang w:val="en-GB" w:eastAsia="en-US" w:bidi="ar-SA"/>
    </w:rPr>
  </w:style>
  <w:style w:type="paragraph" w:styleId="afe">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character" w:styleId="aff">
    <w:name w:val="Placeholder Text"/>
    <w:basedOn w:val="a2"/>
    <w:uiPriority w:val="67"/>
    <w:rsid w:val="004E4632"/>
    <w:rPr>
      <w:color w:val="808080"/>
    </w:rPr>
  </w:style>
  <w:style w:type="paragraph" w:customStyle="1" w:styleId="aff0">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paragraph" w:customStyle="1" w:styleId="References">
    <w:name w:val="References"/>
    <w:basedOn w:val="a1"/>
    <w:next w:val="a1"/>
    <w:rsid w:val="008E68A0"/>
    <w:pPr>
      <w:numPr>
        <w:numId w:val="41"/>
      </w:numPr>
      <w:autoSpaceDE w:val="0"/>
      <w:autoSpaceDN w:val="0"/>
      <w:snapToGrid w:val="0"/>
      <w:spacing w:after="60"/>
    </w:pPr>
    <w:rPr>
      <w:rFonts w:eastAsia="SimSun"/>
      <w:noProof w:val="0"/>
      <w:sz w:val="2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basedOn w:val="a1"/>
    <w:uiPriority w:val="34"/>
    <w:qFormat/>
    <w:pPr>
      <w:ind w:firstLineChars="200" w:firstLine="420"/>
    </w:pPr>
    <w:rPr>
      <w:rFonts w:ascii="SimSun" w:eastAsia="SimSun" w:hAnsi="SimSun" w:cs="SimSun"/>
      <w:lang w:eastAsia="zh-CN"/>
    </w:rPr>
  </w:style>
  <w:style w:type="paragraph" w:styleId="afa">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b">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5"/>
    <w:next w:val="af5"/>
    <w:link w:val="afd"/>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d">
    <w:name w:val="コメント内容 (文字)"/>
    <w:link w:val="afc"/>
    <w:uiPriority w:val="99"/>
    <w:semiHidden/>
    <w:rsid w:val="006A3994"/>
    <w:rPr>
      <w:rFonts w:eastAsia="ＭＳ ゴシック" w:cs="Arial"/>
      <w:b/>
      <w:bCs/>
      <w:noProof/>
      <w:kern w:val="2"/>
      <w:sz w:val="24"/>
      <w:szCs w:val="24"/>
      <w:lang w:val="en-GB" w:eastAsia="en-US" w:bidi="ar-SA"/>
    </w:rPr>
  </w:style>
  <w:style w:type="paragraph" w:styleId="afe">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character" w:styleId="aff">
    <w:name w:val="Placeholder Text"/>
    <w:basedOn w:val="a2"/>
    <w:uiPriority w:val="67"/>
    <w:rsid w:val="004E4632"/>
    <w:rPr>
      <w:color w:val="808080"/>
    </w:rPr>
  </w:style>
  <w:style w:type="paragraph" w:customStyle="1" w:styleId="aff0">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paragraph" w:customStyle="1" w:styleId="References">
    <w:name w:val="References"/>
    <w:basedOn w:val="a1"/>
    <w:next w:val="a1"/>
    <w:rsid w:val="008E68A0"/>
    <w:pPr>
      <w:numPr>
        <w:numId w:val="41"/>
      </w:numPr>
      <w:autoSpaceDE w:val="0"/>
      <w:autoSpaceDN w:val="0"/>
      <w:snapToGrid w:val="0"/>
      <w:spacing w:after="60"/>
    </w:pPr>
    <w:rPr>
      <w:rFonts w:eastAsia="SimSun"/>
      <w:noProof w:val="0"/>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4091815">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68175714">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94929664">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9986966">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286920">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1621413">
      <w:bodyDiv w:val="1"/>
      <w:marLeft w:val="0"/>
      <w:marRight w:val="0"/>
      <w:marTop w:val="0"/>
      <w:marBottom w:val="0"/>
      <w:divBdr>
        <w:top w:val="none" w:sz="0" w:space="0" w:color="auto"/>
        <w:left w:val="none" w:sz="0" w:space="0" w:color="auto"/>
        <w:bottom w:val="none" w:sz="0" w:space="0" w:color="auto"/>
        <w:right w:val="none" w:sz="0" w:space="0" w:color="auto"/>
      </w:divBdr>
      <w:divsChild>
        <w:div w:id="601839631">
          <w:marLeft w:val="418"/>
          <w:marRight w:val="0"/>
          <w:marTop w:val="86"/>
          <w:marBottom w:val="0"/>
          <w:divBdr>
            <w:top w:val="none" w:sz="0" w:space="0" w:color="auto"/>
            <w:left w:val="none" w:sz="0" w:space="0" w:color="auto"/>
            <w:bottom w:val="none" w:sz="0" w:space="0" w:color="auto"/>
            <w:right w:val="none" w:sz="0" w:space="0" w:color="auto"/>
          </w:divBdr>
        </w:div>
        <w:div w:id="2040205238">
          <w:marLeft w:val="706"/>
          <w:marRight w:val="0"/>
          <w:marTop w:val="86"/>
          <w:marBottom w:val="0"/>
          <w:divBdr>
            <w:top w:val="none" w:sz="0" w:space="0" w:color="auto"/>
            <w:left w:val="none" w:sz="0" w:space="0" w:color="auto"/>
            <w:bottom w:val="none" w:sz="0" w:space="0" w:color="auto"/>
            <w:right w:val="none" w:sz="0" w:space="0" w:color="auto"/>
          </w:divBdr>
        </w:div>
        <w:div w:id="13843007">
          <w:marLeft w:val="706"/>
          <w:marRight w:val="0"/>
          <w:marTop w:val="86"/>
          <w:marBottom w:val="0"/>
          <w:divBdr>
            <w:top w:val="none" w:sz="0" w:space="0" w:color="auto"/>
            <w:left w:val="none" w:sz="0" w:space="0" w:color="auto"/>
            <w:bottom w:val="none" w:sz="0" w:space="0" w:color="auto"/>
            <w:right w:val="none" w:sz="0" w:space="0" w:color="auto"/>
          </w:divBdr>
        </w:div>
        <w:div w:id="2079863649">
          <w:marLeft w:val="706"/>
          <w:marRight w:val="0"/>
          <w:marTop w:val="86"/>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49836649">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4739223">
      <w:bodyDiv w:val="1"/>
      <w:marLeft w:val="0"/>
      <w:marRight w:val="0"/>
      <w:marTop w:val="0"/>
      <w:marBottom w:val="0"/>
      <w:divBdr>
        <w:top w:val="none" w:sz="0" w:space="0" w:color="auto"/>
        <w:left w:val="none" w:sz="0" w:space="0" w:color="auto"/>
        <w:bottom w:val="none" w:sz="0" w:space="0" w:color="auto"/>
        <w:right w:val="none" w:sz="0" w:space="0" w:color="auto"/>
      </w:divBdr>
      <w:divsChild>
        <w:div w:id="1198356127">
          <w:marLeft w:val="706"/>
          <w:marRight w:val="0"/>
          <w:marTop w:val="86"/>
          <w:marBottom w:val="0"/>
          <w:divBdr>
            <w:top w:val="none" w:sz="0" w:space="0" w:color="auto"/>
            <w:left w:val="none" w:sz="0" w:space="0" w:color="auto"/>
            <w:bottom w:val="none" w:sz="0" w:space="0" w:color="auto"/>
            <w:right w:val="none" w:sz="0" w:space="0" w:color="auto"/>
          </w:divBdr>
        </w:div>
        <w:div w:id="1633628844">
          <w:marLeft w:val="979"/>
          <w:marRight w:val="0"/>
          <w:marTop w:val="77"/>
          <w:marBottom w:val="0"/>
          <w:divBdr>
            <w:top w:val="none" w:sz="0" w:space="0" w:color="auto"/>
            <w:left w:val="none" w:sz="0" w:space="0" w:color="auto"/>
            <w:bottom w:val="none" w:sz="0" w:space="0" w:color="auto"/>
            <w:right w:val="none" w:sz="0" w:space="0" w:color="auto"/>
          </w:divBdr>
        </w:div>
        <w:div w:id="1437821360">
          <w:marLeft w:val="979"/>
          <w:marRight w:val="0"/>
          <w:marTop w:val="77"/>
          <w:marBottom w:val="0"/>
          <w:divBdr>
            <w:top w:val="none" w:sz="0" w:space="0" w:color="auto"/>
            <w:left w:val="none" w:sz="0" w:space="0" w:color="auto"/>
            <w:bottom w:val="none" w:sz="0" w:space="0" w:color="auto"/>
            <w:right w:val="none" w:sz="0" w:space="0" w:color="auto"/>
          </w:divBdr>
        </w:div>
        <w:div w:id="1784497693">
          <w:marLeft w:val="979"/>
          <w:marRight w:val="0"/>
          <w:marTop w:val="77"/>
          <w:marBottom w:val="0"/>
          <w:divBdr>
            <w:top w:val="none" w:sz="0" w:space="0" w:color="auto"/>
            <w:left w:val="none" w:sz="0" w:space="0" w:color="auto"/>
            <w:bottom w:val="none" w:sz="0" w:space="0" w:color="auto"/>
            <w:right w:val="none" w:sz="0" w:space="0" w:color="auto"/>
          </w:divBdr>
        </w:div>
        <w:div w:id="2088846246">
          <w:marLeft w:val="979"/>
          <w:marRight w:val="0"/>
          <w:marTop w:val="77"/>
          <w:marBottom w:val="0"/>
          <w:divBdr>
            <w:top w:val="none" w:sz="0" w:space="0" w:color="auto"/>
            <w:left w:val="none" w:sz="0" w:space="0" w:color="auto"/>
            <w:bottom w:val="none" w:sz="0" w:space="0" w:color="auto"/>
            <w:right w:val="none" w:sz="0" w:space="0" w:color="auto"/>
          </w:divBdr>
        </w:div>
        <w:div w:id="589582028">
          <w:marLeft w:val="1267"/>
          <w:marRight w:val="0"/>
          <w:marTop w:val="67"/>
          <w:marBottom w:val="0"/>
          <w:divBdr>
            <w:top w:val="none" w:sz="0" w:space="0" w:color="auto"/>
            <w:left w:val="none" w:sz="0" w:space="0" w:color="auto"/>
            <w:bottom w:val="none" w:sz="0" w:space="0" w:color="auto"/>
            <w:right w:val="none" w:sz="0" w:space="0" w:color="auto"/>
          </w:divBdr>
        </w:div>
        <w:div w:id="448208601">
          <w:marLeft w:val="1267"/>
          <w:marRight w:val="0"/>
          <w:marTop w:val="67"/>
          <w:marBottom w:val="0"/>
          <w:divBdr>
            <w:top w:val="none" w:sz="0" w:space="0" w:color="auto"/>
            <w:left w:val="none" w:sz="0" w:space="0" w:color="auto"/>
            <w:bottom w:val="none" w:sz="0" w:space="0" w:color="auto"/>
            <w:right w:val="none" w:sz="0" w:space="0" w:color="auto"/>
          </w:divBdr>
        </w:div>
        <w:div w:id="972641270">
          <w:marLeft w:val="979"/>
          <w:marRight w:val="0"/>
          <w:marTop w:val="77"/>
          <w:marBottom w:val="0"/>
          <w:divBdr>
            <w:top w:val="none" w:sz="0" w:space="0" w:color="auto"/>
            <w:left w:val="none" w:sz="0" w:space="0" w:color="auto"/>
            <w:bottom w:val="none" w:sz="0" w:space="0" w:color="auto"/>
            <w:right w:val="none" w:sz="0" w:space="0" w:color="auto"/>
          </w:divBdr>
        </w:div>
        <w:div w:id="1650670510">
          <w:marLeft w:val="706"/>
          <w:marRight w:val="0"/>
          <w:marTop w:val="86"/>
          <w:marBottom w:val="0"/>
          <w:divBdr>
            <w:top w:val="none" w:sz="0" w:space="0" w:color="auto"/>
            <w:left w:val="none" w:sz="0" w:space="0" w:color="auto"/>
            <w:bottom w:val="none" w:sz="0" w:space="0" w:color="auto"/>
            <w:right w:val="none" w:sz="0" w:space="0" w:color="auto"/>
          </w:divBdr>
        </w:div>
        <w:div w:id="1838496835">
          <w:marLeft w:val="979"/>
          <w:marRight w:val="0"/>
          <w:marTop w:val="77"/>
          <w:marBottom w:val="0"/>
          <w:divBdr>
            <w:top w:val="none" w:sz="0" w:space="0" w:color="auto"/>
            <w:left w:val="none" w:sz="0" w:space="0" w:color="auto"/>
            <w:bottom w:val="none" w:sz="0" w:space="0" w:color="auto"/>
            <w:right w:val="none" w:sz="0" w:space="0" w:color="auto"/>
          </w:divBdr>
        </w:div>
        <w:div w:id="568803724">
          <w:marLeft w:val="979"/>
          <w:marRight w:val="0"/>
          <w:marTop w:val="77"/>
          <w:marBottom w:val="0"/>
          <w:divBdr>
            <w:top w:val="none" w:sz="0" w:space="0" w:color="auto"/>
            <w:left w:val="none" w:sz="0" w:space="0" w:color="auto"/>
            <w:bottom w:val="none" w:sz="0" w:space="0" w:color="auto"/>
            <w:right w:val="none" w:sz="0" w:space="0" w:color="auto"/>
          </w:divBdr>
        </w:div>
      </w:divsChild>
    </w:div>
    <w:div w:id="1081369162">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0315617">
      <w:bodyDiv w:val="1"/>
      <w:marLeft w:val="0"/>
      <w:marRight w:val="0"/>
      <w:marTop w:val="0"/>
      <w:marBottom w:val="0"/>
      <w:divBdr>
        <w:top w:val="none" w:sz="0" w:space="0" w:color="auto"/>
        <w:left w:val="none" w:sz="0" w:space="0" w:color="auto"/>
        <w:bottom w:val="none" w:sz="0" w:space="0" w:color="auto"/>
        <w:right w:val="none" w:sz="0" w:space="0" w:color="auto"/>
      </w:divBdr>
    </w:div>
    <w:div w:id="1217620829">
      <w:bodyDiv w:val="1"/>
      <w:marLeft w:val="0"/>
      <w:marRight w:val="0"/>
      <w:marTop w:val="0"/>
      <w:marBottom w:val="0"/>
      <w:divBdr>
        <w:top w:val="none" w:sz="0" w:space="0" w:color="auto"/>
        <w:left w:val="none" w:sz="0" w:space="0" w:color="auto"/>
        <w:bottom w:val="none" w:sz="0" w:space="0" w:color="auto"/>
        <w:right w:val="none" w:sz="0" w:space="0" w:color="auto"/>
      </w:divBdr>
      <w:divsChild>
        <w:div w:id="1778602475">
          <w:marLeft w:val="418"/>
          <w:marRight w:val="0"/>
          <w:marTop w:val="86"/>
          <w:marBottom w:val="0"/>
          <w:divBdr>
            <w:top w:val="none" w:sz="0" w:space="0" w:color="auto"/>
            <w:left w:val="none" w:sz="0" w:space="0" w:color="auto"/>
            <w:bottom w:val="none" w:sz="0" w:space="0" w:color="auto"/>
            <w:right w:val="none" w:sz="0" w:space="0" w:color="auto"/>
          </w:divBdr>
        </w:div>
        <w:div w:id="345179228">
          <w:marLeft w:val="706"/>
          <w:marRight w:val="0"/>
          <w:marTop w:val="86"/>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8994134">
      <w:bodyDiv w:val="1"/>
      <w:marLeft w:val="0"/>
      <w:marRight w:val="0"/>
      <w:marTop w:val="0"/>
      <w:marBottom w:val="0"/>
      <w:divBdr>
        <w:top w:val="none" w:sz="0" w:space="0" w:color="auto"/>
        <w:left w:val="none" w:sz="0" w:space="0" w:color="auto"/>
        <w:bottom w:val="none" w:sz="0" w:space="0" w:color="auto"/>
        <w:right w:val="none" w:sz="0" w:space="0" w:color="auto"/>
      </w:divBdr>
    </w:div>
    <w:div w:id="1349869373">
      <w:bodyDiv w:val="1"/>
      <w:marLeft w:val="0"/>
      <w:marRight w:val="0"/>
      <w:marTop w:val="0"/>
      <w:marBottom w:val="0"/>
      <w:divBdr>
        <w:top w:val="none" w:sz="0" w:space="0" w:color="auto"/>
        <w:left w:val="none" w:sz="0" w:space="0" w:color="auto"/>
        <w:bottom w:val="none" w:sz="0" w:space="0" w:color="auto"/>
        <w:right w:val="none" w:sz="0" w:space="0" w:color="auto"/>
      </w:divBdr>
      <w:divsChild>
        <w:div w:id="202914023">
          <w:marLeft w:val="418"/>
          <w:marRight w:val="0"/>
          <w:marTop w:val="86"/>
          <w:marBottom w:val="0"/>
          <w:divBdr>
            <w:top w:val="none" w:sz="0" w:space="0" w:color="auto"/>
            <w:left w:val="none" w:sz="0" w:space="0" w:color="auto"/>
            <w:bottom w:val="none" w:sz="0" w:space="0" w:color="auto"/>
            <w:right w:val="none" w:sz="0" w:space="0" w:color="auto"/>
          </w:divBdr>
        </w:div>
        <w:div w:id="1341391988">
          <w:marLeft w:val="706"/>
          <w:marRight w:val="0"/>
          <w:marTop w:val="86"/>
          <w:marBottom w:val="0"/>
          <w:divBdr>
            <w:top w:val="none" w:sz="0" w:space="0" w:color="auto"/>
            <w:left w:val="none" w:sz="0" w:space="0" w:color="auto"/>
            <w:bottom w:val="none" w:sz="0" w:space="0" w:color="auto"/>
            <w:right w:val="none" w:sz="0" w:space="0" w:color="auto"/>
          </w:divBdr>
        </w:div>
      </w:divsChild>
    </w:div>
    <w:div w:id="1361852564">
      <w:bodyDiv w:val="1"/>
      <w:marLeft w:val="0"/>
      <w:marRight w:val="0"/>
      <w:marTop w:val="0"/>
      <w:marBottom w:val="0"/>
      <w:divBdr>
        <w:top w:val="none" w:sz="0" w:space="0" w:color="auto"/>
        <w:left w:val="none" w:sz="0" w:space="0" w:color="auto"/>
        <w:bottom w:val="none" w:sz="0" w:space="0" w:color="auto"/>
        <w:right w:val="none" w:sz="0" w:space="0" w:color="auto"/>
      </w:divBdr>
      <w:divsChild>
        <w:div w:id="1212423445">
          <w:marLeft w:val="418"/>
          <w:marRight w:val="0"/>
          <w:marTop w:val="77"/>
          <w:marBottom w:val="0"/>
          <w:divBdr>
            <w:top w:val="none" w:sz="0" w:space="0" w:color="auto"/>
            <w:left w:val="none" w:sz="0" w:space="0" w:color="auto"/>
            <w:bottom w:val="none" w:sz="0" w:space="0" w:color="auto"/>
            <w:right w:val="none" w:sz="0" w:space="0" w:color="auto"/>
          </w:divBdr>
        </w:div>
        <w:div w:id="1196693014">
          <w:marLeft w:val="418"/>
          <w:marRight w:val="0"/>
          <w:marTop w:val="77"/>
          <w:marBottom w:val="0"/>
          <w:divBdr>
            <w:top w:val="none" w:sz="0" w:space="0" w:color="auto"/>
            <w:left w:val="none" w:sz="0" w:space="0" w:color="auto"/>
            <w:bottom w:val="none" w:sz="0" w:space="0" w:color="auto"/>
            <w:right w:val="none" w:sz="0" w:space="0" w:color="auto"/>
          </w:divBdr>
        </w:div>
        <w:div w:id="1756631249">
          <w:marLeft w:val="418"/>
          <w:marRight w:val="0"/>
          <w:marTop w:val="77"/>
          <w:marBottom w:val="0"/>
          <w:divBdr>
            <w:top w:val="none" w:sz="0" w:space="0" w:color="auto"/>
            <w:left w:val="none" w:sz="0" w:space="0" w:color="auto"/>
            <w:bottom w:val="none" w:sz="0" w:space="0" w:color="auto"/>
            <w:right w:val="none" w:sz="0" w:space="0" w:color="auto"/>
          </w:divBdr>
        </w:div>
        <w:div w:id="1433669874">
          <w:marLeft w:val="706"/>
          <w:marRight w:val="0"/>
          <w:marTop w:val="77"/>
          <w:marBottom w:val="0"/>
          <w:divBdr>
            <w:top w:val="none" w:sz="0" w:space="0" w:color="auto"/>
            <w:left w:val="none" w:sz="0" w:space="0" w:color="auto"/>
            <w:bottom w:val="none" w:sz="0" w:space="0" w:color="auto"/>
            <w:right w:val="none" w:sz="0" w:space="0" w:color="auto"/>
          </w:divBdr>
        </w:div>
        <w:div w:id="766124058">
          <w:marLeft w:val="706"/>
          <w:marRight w:val="0"/>
          <w:marTop w:val="77"/>
          <w:marBottom w:val="0"/>
          <w:divBdr>
            <w:top w:val="none" w:sz="0" w:space="0" w:color="auto"/>
            <w:left w:val="none" w:sz="0" w:space="0" w:color="auto"/>
            <w:bottom w:val="none" w:sz="0" w:space="0" w:color="auto"/>
            <w:right w:val="none" w:sz="0" w:space="0" w:color="auto"/>
          </w:divBdr>
        </w:div>
        <w:div w:id="1828203137">
          <w:marLeft w:val="418"/>
          <w:marRight w:val="0"/>
          <w:marTop w:val="77"/>
          <w:marBottom w:val="0"/>
          <w:divBdr>
            <w:top w:val="none" w:sz="0" w:space="0" w:color="auto"/>
            <w:left w:val="none" w:sz="0" w:space="0" w:color="auto"/>
            <w:bottom w:val="none" w:sz="0" w:space="0" w:color="auto"/>
            <w:right w:val="none" w:sz="0" w:space="0" w:color="auto"/>
          </w:divBdr>
        </w:div>
        <w:div w:id="684477258">
          <w:marLeft w:val="418"/>
          <w:marRight w:val="0"/>
          <w:marTop w:val="77"/>
          <w:marBottom w:val="0"/>
          <w:divBdr>
            <w:top w:val="none" w:sz="0" w:space="0" w:color="auto"/>
            <w:left w:val="none" w:sz="0" w:space="0" w:color="auto"/>
            <w:bottom w:val="none" w:sz="0" w:space="0" w:color="auto"/>
            <w:right w:val="none" w:sz="0" w:space="0" w:color="auto"/>
          </w:divBdr>
        </w:div>
        <w:div w:id="1649553805">
          <w:marLeft w:val="418"/>
          <w:marRight w:val="0"/>
          <w:marTop w:val="77"/>
          <w:marBottom w:val="0"/>
          <w:divBdr>
            <w:top w:val="none" w:sz="0" w:space="0" w:color="auto"/>
            <w:left w:val="none" w:sz="0" w:space="0" w:color="auto"/>
            <w:bottom w:val="none" w:sz="0" w:space="0" w:color="auto"/>
            <w:right w:val="none" w:sz="0" w:space="0" w:color="auto"/>
          </w:divBdr>
        </w:div>
        <w:div w:id="1991588967">
          <w:marLeft w:val="418"/>
          <w:marRight w:val="0"/>
          <w:marTop w:val="77"/>
          <w:marBottom w:val="0"/>
          <w:divBdr>
            <w:top w:val="none" w:sz="0" w:space="0" w:color="auto"/>
            <w:left w:val="none" w:sz="0" w:space="0" w:color="auto"/>
            <w:bottom w:val="none" w:sz="0" w:space="0" w:color="auto"/>
            <w:right w:val="none" w:sz="0" w:space="0" w:color="auto"/>
          </w:divBdr>
        </w:div>
        <w:div w:id="1002314946">
          <w:marLeft w:val="706"/>
          <w:marRight w:val="0"/>
          <w:marTop w:val="77"/>
          <w:marBottom w:val="0"/>
          <w:divBdr>
            <w:top w:val="none" w:sz="0" w:space="0" w:color="auto"/>
            <w:left w:val="none" w:sz="0" w:space="0" w:color="auto"/>
            <w:bottom w:val="none" w:sz="0" w:space="0" w:color="auto"/>
            <w:right w:val="none" w:sz="0" w:space="0" w:color="auto"/>
          </w:divBdr>
        </w:div>
        <w:div w:id="857079828">
          <w:marLeft w:val="706"/>
          <w:marRight w:val="0"/>
          <w:marTop w:val="77"/>
          <w:marBottom w:val="0"/>
          <w:divBdr>
            <w:top w:val="none" w:sz="0" w:space="0" w:color="auto"/>
            <w:left w:val="none" w:sz="0" w:space="0" w:color="auto"/>
            <w:bottom w:val="none" w:sz="0" w:space="0" w:color="auto"/>
            <w:right w:val="none" w:sz="0" w:space="0" w:color="auto"/>
          </w:divBdr>
        </w:div>
        <w:div w:id="252279585">
          <w:marLeft w:val="418"/>
          <w:marRight w:val="0"/>
          <w:marTop w:val="77"/>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18619767">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732384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409977">
      <w:bodyDiv w:val="1"/>
      <w:marLeft w:val="0"/>
      <w:marRight w:val="0"/>
      <w:marTop w:val="0"/>
      <w:marBottom w:val="0"/>
      <w:divBdr>
        <w:top w:val="none" w:sz="0" w:space="0" w:color="auto"/>
        <w:left w:val="none" w:sz="0" w:space="0" w:color="auto"/>
        <w:bottom w:val="none" w:sz="0" w:space="0" w:color="auto"/>
        <w:right w:val="none" w:sz="0" w:space="0" w:color="auto"/>
      </w:divBdr>
    </w:div>
    <w:div w:id="1688290119">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79641328">
      <w:bodyDiv w:val="1"/>
      <w:marLeft w:val="0"/>
      <w:marRight w:val="0"/>
      <w:marTop w:val="0"/>
      <w:marBottom w:val="0"/>
      <w:divBdr>
        <w:top w:val="none" w:sz="0" w:space="0" w:color="auto"/>
        <w:left w:val="none" w:sz="0" w:space="0" w:color="auto"/>
        <w:bottom w:val="none" w:sz="0" w:space="0" w:color="auto"/>
        <w:right w:val="none" w:sz="0" w:space="0" w:color="auto"/>
      </w:divBdr>
      <w:divsChild>
        <w:div w:id="524639444">
          <w:marLeft w:val="418"/>
          <w:marRight w:val="0"/>
          <w:marTop w:val="86"/>
          <w:marBottom w:val="0"/>
          <w:divBdr>
            <w:top w:val="none" w:sz="0" w:space="0" w:color="auto"/>
            <w:left w:val="none" w:sz="0" w:space="0" w:color="auto"/>
            <w:bottom w:val="none" w:sz="0" w:space="0" w:color="auto"/>
            <w:right w:val="none" w:sz="0" w:space="0" w:color="auto"/>
          </w:divBdr>
        </w:div>
        <w:div w:id="804741353">
          <w:marLeft w:val="706"/>
          <w:marRight w:val="0"/>
          <w:marTop w:val="86"/>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3616375">
      <w:bodyDiv w:val="1"/>
      <w:marLeft w:val="0"/>
      <w:marRight w:val="0"/>
      <w:marTop w:val="0"/>
      <w:marBottom w:val="0"/>
      <w:divBdr>
        <w:top w:val="none" w:sz="0" w:space="0" w:color="auto"/>
        <w:left w:val="none" w:sz="0" w:space="0" w:color="auto"/>
        <w:bottom w:val="none" w:sz="0" w:space="0" w:color="auto"/>
        <w:right w:val="none" w:sz="0" w:space="0" w:color="auto"/>
      </w:divBdr>
      <w:divsChild>
        <w:div w:id="335156356">
          <w:marLeft w:val="418"/>
          <w:marRight w:val="0"/>
          <w:marTop w:val="86"/>
          <w:marBottom w:val="0"/>
          <w:divBdr>
            <w:top w:val="none" w:sz="0" w:space="0" w:color="auto"/>
            <w:left w:val="none" w:sz="0" w:space="0" w:color="auto"/>
            <w:bottom w:val="none" w:sz="0" w:space="0" w:color="auto"/>
            <w:right w:val="none" w:sz="0" w:space="0" w:color="auto"/>
          </w:divBdr>
        </w:div>
        <w:div w:id="1775128327">
          <w:marLeft w:val="706"/>
          <w:marRight w:val="0"/>
          <w:marTop w:val="86"/>
          <w:marBottom w:val="0"/>
          <w:divBdr>
            <w:top w:val="none" w:sz="0" w:space="0" w:color="auto"/>
            <w:left w:val="none" w:sz="0" w:space="0" w:color="auto"/>
            <w:bottom w:val="none" w:sz="0" w:space="0" w:color="auto"/>
            <w:right w:val="none" w:sz="0" w:space="0" w:color="auto"/>
          </w:divBdr>
        </w:div>
        <w:div w:id="525483297">
          <w:marLeft w:val="979"/>
          <w:marRight w:val="0"/>
          <w:marTop w:val="77"/>
          <w:marBottom w:val="0"/>
          <w:divBdr>
            <w:top w:val="none" w:sz="0" w:space="0" w:color="auto"/>
            <w:left w:val="none" w:sz="0" w:space="0" w:color="auto"/>
            <w:bottom w:val="none" w:sz="0" w:space="0" w:color="auto"/>
            <w:right w:val="none" w:sz="0" w:space="0" w:color="auto"/>
          </w:divBdr>
        </w:div>
        <w:div w:id="291861429">
          <w:marLeft w:val="979"/>
          <w:marRight w:val="0"/>
          <w:marTop w:val="77"/>
          <w:marBottom w:val="0"/>
          <w:divBdr>
            <w:top w:val="none" w:sz="0" w:space="0" w:color="auto"/>
            <w:left w:val="none" w:sz="0" w:space="0" w:color="auto"/>
            <w:bottom w:val="none" w:sz="0" w:space="0" w:color="auto"/>
            <w:right w:val="none" w:sz="0" w:space="0" w:color="auto"/>
          </w:divBdr>
        </w:div>
        <w:div w:id="544102323">
          <w:marLeft w:val="706"/>
          <w:marRight w:val="0"/>
          <w:marTop w:val="86"/>
          <w:marBottom w:val="0"/>
          <w:divBdr>
            <w:top w:val="none" w:sz="0" w:space="0" w:color="auto"/>
            <w:left w:val="none" w:sz="0" w:space="0" w:color="auto"/>
            <w:bottom w:val="none" w:sz="0" w:space="0" w:color="auto"/>
            <w:right w:val="none" w:sz="0" w:space="0" w:color="auto"/>
          </w:divBdr>
        </w:div>
        <w:div w:id="1691909581">
          <w:marLeft w:val="979"/>
          <w:marRight w:val="0"/>
          <w:marTop w:val="77"/>
          <w:marBottom w:val="0"/>
          <w:divBdr>
            <w:top w:val="none" w:sz="0" w:space="0" w:color="auto"/>
            <w:left w:val="none" w:sz="0" w:space="0" w:color="auto"/>
            <w:bottom w:val="none" w:sz="0" w:space="0" w:color="auto"/>
            <w:right w:val="none" w:sz="0" w:space="0" w:color="auto"/>
          </w:divBdr>
        </w:div>
        <w:div w:id="449477304">
          <w:marLeft w:val="1267"/>
          <w:marRight w:val="0"/>
          <w:marTop w:val="67"/>
          <w:marBottom w:val="0"/>
          <w:divBdr>
            <w:top w:val="none" w:sz="0" w:space="0" w:color="auto"/>
            <w:left w:val="none" w:sz="0" w:space="0" w:color="auto"/>
            <w:bottom w:val="none" w:sz="0" w:space="0" w:color="auto"/>
            <w:right w:val="none" w:sz="0" w:space="0" w:color="auto"/>
          </w:divBdr>
        </w:div>
        <w:div w:id="1769958124">
          <w:marLeft w:val="1267"/>
          <w:marRight w:val="0"/>
          <w:marTop w:val="67"/>
          <w:marBottom w:val="0"/>
          <w:divBdr>
            <w:top w:val="none" w:sz="0" w:space="0" w:color="auto"/>
            <w:left w:val="none" w:sz="0" w:space="0" w:color="auto"/>
            <w:bottom w:val="none" w:sz="0" w:space="0" w:color="auto"/>
            <w:right w:val="none" w:sz="0" w:space="0" w:color="auto"/>
          </w:divBdr>
        </w:div>
        <w:div w:id="1451510413">
          <w:marLeft w:val="979"/>
          <w:marRight w:val="0"/>
          <w:marTop w:val="77"/>
          <w:marBottom w:val="0"/>
          <w:divBdr>
            <w:top w:val="none" w:sz="0" w:space="0" w:color="auto"/>
            <w:left w:val="none" w:sz="0" w:space="0" w:color="auto"/>
            <w:bottom w:val="none" w:sz="0" w:space="0" w:color="auto"/>
            <w:right w:val="none" w:sz="0" w:space="0" w:color="auto"/>
          </w:divBdr>
        </w:div>
        <w:div w:id="1392339425">
          <w:marLeft w:val="979"/>
          <w:marRight w:val="0"/>
          <w:marTop w:val="77"/>
          <w:marBottom w:val="0"/>
          <w:divBdr>
            <w:top w:val="none" w:sz="0" w:space="0" w:color="auto"/>
            <w:left w:val="none" w:sz="0" w:space="0" w:color="auto"/>
            <w:bottom w:val="none" w:sz="0" w:space="0" w:color="auto"/>
            <w:right w:val="none" w:sz="0" w:space="0" w:color="auto"/>
          </w:divBdr>
        </w:div>
        <w:div w:id="91436794">
          <w:marLeft w:val="979"/>
          <w:marRight w:val="0"/>
          <w:marTop w:val="77"/>
          <w:marBottom w:val="0"/>
          <w:divBdr>
            <w:top w:val="none" w:sz="0" w:space="0" w:color="auto"/>
            <w:left w:val="none" w:sz="0" w:space="0" w:color="auto"/>
            <w:bottom w:val="none" w:sz="0" w:space="0" w:color="auto"/>
            <w:right w:val="none" w:sz="0" w:space="0" w:color="auto"/>
          </w:divBdr>
        </w:div>
        <w:div w:id="1232157454">
          <w:marLeft w:val="706"/>
          <w:marRight w:val="0"/>
          <w:marTop w:val="86"/>
          <w:marBottom w:val="0"/>
          <w:divBdr>
            <w:top w:val="none" w:sz="0" w:space="0" w:color="auto"/>
            <w:left w:val="none" w:sz="0" w:space="0" w:color="auto"/>
            <w:bottom w:val="none" w:sz="0" w:space="0" w:color="auto"/>
            <w:right w:val="none" w:sz="0" w:space="0" w:color="auto"/>
          </w:divBdr>
        </w:div>
        <w:div w:id="966811702">
          <w:marLeft w:val="979"/>
          <w:marRight w:val="0"/>
          <w:marTop w:val="77"/>
          <w:marBottom w:val="0"/>
          <w:divBdr>
            <w:top w:val="none" w:sz="0" w:space="0" w:color="auto"/>
            <w:left w:val="none" w:sz="0" w:space="0" w:color="auto"/>
            <w:bottom w:val="none" w:sz="0" w:space="0" w:color="auto"/>
            <w:right w:val="none" w:sz="0" w:space="0" w:color="auto"/>
          </w:divBdr>
        </w:div>
        <w:div w:id="837502590">
          <w:marLeft w:val="979"/>
          <w:marRight w:val="0"/>
          <w:marTop w:val="77"/>
          <w:marBottom w:val="0"/>
          <w:divBdr>
            <w:top w:val="none" w:sz="0" w:space="0" w:color="auto"/>
            <w:left w:val="none" w:sz="0" w:space="0" w:color="auto"/>
            <w:bottom w:val="none" w:sz="0" w:space="0" w:color="auto"/>
            <w:right w:val="none" w:sz="0" w:space="0" w:color="auto"/>
          </w:divBdr>
        </w:div>
      </w:divsChild>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53974103">
      <w:bodyDiv w:val="1"/>
      <w:marLeft w:val="0"/>
      <w:marRight w:val="0"/>
      <w:marTop w:val="0"/>
      <w:marBottom w:val="0"/>
      <w:divBdr>
        <w:top w:val="none" w:sz="0" w:space="0" w:color="auto"/>
        <w:left w:val="none" w:sz="0" w:space="0" w:color="auto"/>
        <w:bottom w:val="none" w:sz="0" w:space="0" w:color="auto"/>
        <w:right w:val="none" w:sz="0" w:space="0" w:color="auto"/>
      </w:divBdr>
      <w:divsChild>
        <w:div w:id="2067142806">
          <w:marLeft w:val="418"/>
          <w:marRight w:val="0"/>
          <w:marTop w:val="86"/>
          <w:marBottom w:val="0"/>
          <w:divBdr>
            <w:top w:val="none" w:sz="0" w:space="0" w:color="auto"/>
            <w:left w:val="none" w:sz="0" w:space="0" w:color="auto"/>
            <w:bottom w:val="none" w:sz="0" w:space="0" w:color="auto"/>
            <w:right w:val="none" w:sz="0" w:space="0" w:color="auto"/>
          </w:divBdr>
        </w:div>
        <w:div w:id="1594700955">
          <w:marLeft w:val="706"/>
          <w:marRight w:val="0"/>
          <w:marTop w:val="86"/>
          <w:marBottom w:val="0"/>
          <w:divBdr>
            <w:top w:val="none" w:sz="0" w:space="0" w:color="auto"/>
            <w:left w:val="none" w:sz="0" w:space="0" w:color="auto"/>
            <w:bottom w:val="none" w:sz="0" w:space="0" w:color="auto"/>
            <w:right w:val="none" w:sz="0" w:space="0" w:color="auto"/>
          </w:divBdr>
        </w:div>
        <w:div w:id="165828823">
          <w:marLeft w:val="706"/>
          <w:marRight w:val="0"/>
          <w:marTop w:val="86"/>
          <w:marBottom w:val="0"/>
          <w:divBdr>
            <w:top w:val="none" w:sz="0" w:space="0" w:color="auto"/>
            <w:left w:val="none" w:sz="0" w:space="0" w:color="auto"/>
            <w:bottom w:val="none" w:sz="0" w:space="0" w:color="auto"/>
            <w:right w:val="none" w:sz="0" w:space="0" w:color="auto"/>
          </w:divBdr>
        </w:div>
        <w:div w:id="619607680">
          <w:marLeft w:val="706"/>
          <w:marRight w:val="0"/>
          <w:marTop w:val="86"/>
          <w:marBottom w:val="0"/>
          <w:divBdr>
            <w:top w:val="none" w:sz="0" w:space="0" w:color="auto"/>
            <w:left w:val="none" w:sz="0" w:space="0" w:color="auto"/>
            <w:bottom w:val="none" w:sz="0" w:space="0" w:color="auto"/>
            <w:right w:val="none" w:sz="0" w:space="0" w:color="auto"/>
          </w:divBdr>
        </w:div>
        <w:div w:id="1877623008">
          <w:marLeft w:val="418"/>
          <w:marRight w:val="0"/>
          <w:marTop w:val="86"/>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259C6-DB8E-4261-A634-D4D9D486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1279</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6346137</cp:lastModifiedBy>
  <cp:revision>10</cp:revision>
  <cp:lastPrinted>2013-01-18T02:26:00Z</cp:lastPrinted>
  <dcterms:created xsi:type="dcterms:W3CDTF">2016-03-09T12:28:00Z</dcterms:created>
  <dcterms:modified xsi:type="dcterms:W3CDTF">2016-03-09T12:36:00Z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